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9A2F3" w14:textId="1AD03A8A" w:rsidR="00383C9D" w:rsidRPr="009E4D8B" w:rsidRDefault="00383C9D" w:rsidP="002E76E4">
      <w:pPr>
        <w:pStyle w:val="Nagwek1"/>
        <w:spacing w:after="240" w:line="240" w:lineRule="auto"/>
        <w:jc w:val="both"/>
        <w:rPr>
          <w:rFonts w:ascii="Arial" w:hAnsi="Arial" w:cs="Arial"/>
          <w:b/>
          <w:color w:val="2F5496"/>
          <w:sz w:val="24"/>
          <w:szCs w:val="24"/>
        </w:rPr>
      </w:pPr>
      <w:bookmarkStart w:id="0" w:name="_Toc16663035"/>
      <w:r w:rsidRPr="009E4D8B">
        <w:rPr>
          <w:rFonts w:ascii="Arial" w:hAnsi="Arial" w:cs="Arial"/>
          <w:color w:val="2F5496"/>
          <w:sz w:val="24"/>
          <w:szCs w:val="24"/>
        </w:rPr>
        <w:t>Tabela zawierająca katalog działań służących przeciwdziałaniu skutkom suszy</w:t>
      </w:r>
      <w:bookmarkEnd w:id="0"/>
      <w:r w:rsidR="0099601E">
        <w:rPr>
          <w:rFonts w:ascii="Arial" w:hAnsi="Arial" w:cs="Arial"/>
          <w:color w:val="2F5496"/>
          <w:sz w:val="24"/>
          <w:szCs w:val="24"/>
        </w:rPr>
        <w:t xml:space="preserve"> (uzupełnienia)</w:t>
      </w:r>
    </w:p>
    <w:tbl>
      <w:tblPr>
        <w:tblStyle w:val="Styl1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1068"/>
        <w:gridCol w:w="2835"/>
        <w:gridCol w:w="6662"/>
        <w:gridCol w:w="1417"/>
        <w:gridCol w:w="2127"/>
        <w:gridCol w:w="1842"/>
        <w:gridCol w:w="4111"/>
        <w:gridCol w:w="851"/>
      </w:tblGrid>
      <w:tr w:rsidR="00840717" w:rsidRPr="004D713D" w14:paraId="7DCA9C92" w14:textId="77777777" w:rsidTr="007B7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tcW w:w="487" w:type="dxa"/>
            <w:vMerge w:val="restart"/>
            <w:shd w:val="clear" w:color="auto" w:fill="BDD6EE" w:themeFill="accent5" w:themeFillTint="66"/>
            <w:hideMark/>
          </w:tcPr>
          <w:p w14:paraId="797393AF" w14:textId="2FCD8CC2" w:rsidR="00840717" w:rsidRPr="002E76E4" w:rsidRDefault="00BF2B04" w:rsidP="00BF2B04">
            <w:pPr>
              <w:ind w:left="-18" w:right="-75" w:hanging="22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068" w:type="dxa"/>
            <w:vMerge w:val="restart"/>
            <w:shd w:val="clear" w:color="auto" w:fill="BDD6EE" w:themeFill="accent5" w:themeFillTint="66"/>
            <w:hideMark/>
          </w:tcPr>
          <w:p w14:paraId="61F5929D" w14:textId="702052E7" w:rsidR="00840717" w:rsidRPr="004D713D" w:rsidRDefault="00BA4177" w:rsidP="004C2239">
            <w:pPr>
              <w:ind w:left="-173" w:right="-183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R</w:t>
            </w:r>
            <w:r w:rsidR="00840717" w:rsidRPr="004D713D">
              <w:rPr>
                <w:rFonts w:eastAsia="Times New Roman" w:cs="Arial"/>
                <w:b/>
                <w:szCs w:val="20"/>
                <w:lang w:eastAsia="pl-PL"/>
              </w:rPr>
              <w:t>odzaj działania</w:t>
            </w:r>
          </w:p>
        </w:tc>
        <w:tc>
          <w:tcPr>
            <w:tcW w:w="2835" w:type="dxa"/>
            <w:vMerge w:val="restart"/>
            <w:shd w:val="clear" w:color="auto" w:fill="BDD6EE" w:themeFill="accent5" w:themeFillTint="66"/>
            <w:hideMark/>
          </w:tcPr>
          <w:p w14:paraId="25067C8F" w14:textId="23195A30" w:rsidR="00840717" w:rsidRPr="00787344" w:rsidRDefault="00BA4177" w:rsidP="00622A92">
            <w:pPr>
              <w:ind w:right="-108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787344">
              <w:rPr>
                <w:rFonts w:eastAsia="Times New Roman" w:cs="Arial"/>
                <w:b/>
                <w:szCs w:val="20"/>
                <w:lang w:eastAsia="pl-PL"/>
              </w:rPr>
              <w:t>N</w:t>
            </w:r>
            <w:r w:rsidR="00840717" w:rsidRPr="00787344">
              <w:rPr>
                <w:rFonts w:eastAsia="Times New Roman" w:cs="Arial"/>
                <w:b/>
                <w:szCs w:val="20"/>
                <w:lang w:eastAsia="pl-PL"/>
              </w:rPr>
              <w:t>azwa działania</w:t>
            </w:r>
          </w:p>
        </w:tc>
        <w:tc>
          <w:tcPr>
            <w:tcW w:w="6662" w:type="dxa"/>
            <w:vMerge w:val="restart"/>
            <w:shd w:val="clear" w:color="auto" w:fill="BDD6EE" w:themeFill="accent5" w:themeFillTint="66"/>
            <w:hideMark/>
          </w:tcPr>
          <w:p w14:paraId="04E54688" w14:textId="1EA59711" w:rsidR="00840717" w:rsidRPr="002E76E4" w:rsidRDefault="00BA4177" w:rsidP="002A75BE">
            <w:pPr>
              <w:ind w:right="-108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O</w:t>
            </w:r>
            <w:r w:rsidR="00840717" w:rsidRPr="0004447D">
              <w:rPr>
                <w:rFonts w:eastAsia="Times New Roman" w:cs="Arial"/>
                <w:b/>
                <w:szCs w:val="20"/>
                <w:lang w:eastAsia="pl-PL"/>
              </w:rPr>
              <w:t>pis działania</w:t>
            </w:r>
          </w:p>
        </w:tc>
        <w:tc>
          <w:tcPr>
            <w:tcW w:w="1417" w:type="dxa"/>
            <w:vMerge w:val="restart"/>
            <w:shd w:val="clear" w:color="auto" w:fill="BDD6EE" w:themeFill="accent5" w:themeFillTint="66"/>
            <w:hideMark/>
          </w:tcPr>
          <w:p w14:paraId="6AEBD26A" w14:textId="51A1206C" w:rsidR="00A76B62" w:rsidRDefault="00BA4177" w:rsidP="00EB1964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Z</w:t>
            </w:r>
            <w:r w:rsidR="00840717" w:rsidRPr="004D713D">
              <w:rPr>
                <w:rFonts w:eastAsia="Times New Roman" w:cs="Arial"/>
                <w:b/>
                <w:szCs w:val="20"/>
                <w:lang w:eastAsia="pl-PL"/>
              </w:rPr>
              <w:t>asięg oddziaływania (krajowe/</w:t>
            </w:r>
          </w:p>
          <w:p w14:paraId="7775AA1B" w14:textId="77777777" w:rsidR="00A76B62" w:rsidRDefault="00840717" w:rsidP="00EB1964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4D713D">
              <w:rPr>
                <w:rFonts w:eastAsia="Times New Roman" w:cs="Arial"/>
                <w:b/>
                <w:szCs w:val="20"/>
                <w:lang w:eastAsia="pl-PL"/>
              </w:rPr>
              <w:t>regionalne/</w:t>
            </w:r>
          </w:p>
          <w:p w14:paraId="6ACF74F1" w14:textId="780BC085" w:rsidR="00840717" w:rsidRPr="004D713D" w:rsidRDefault="00840717" w:rsidP="00EB1964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4D713D">
              <w:rPr>
                <w:rFonts w:eastAsia="Times New Roman" w:cs="Arial"/>
                <w:b/>
                <w:szCs w:val="20"/>
                <w:lang w:eastAsia="pl-PL"/>
              </w:rPr>
              <w:t>lokalne)</w:t>
            </w:r>
          </w:p>
        </w:tc>
        <w:tc>
          <w:tcPr>
            <w:tcW w:w="3969" w:type="dxa"/>
            <w:gridSpan w:val="2"/>
            <w:shd w:val="clear" w:color="auto" w:fill="BDD6EE" w:themeFill="accent5" w:themeFillTint="66"/>
            <w:hideMark/>
          </w:tcPr>
          <w:p w14:paraId="33C641D4" w14:textId="376A5033" w:rsidR="00840717" w:rsidRPr="004D713D" w:rsidRDefault="0009701C" w:rsidP="00787344">
            <w:pPr>
              <w:tabs>
                <w:tab w:val="left" w:pos="25"/>
              </w:tabs>
              <w:ind w:left="167" w:right="-99" w:hanging="167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 xml:space="preserve">Organ </w:t>
            </w:r>
            <w:r w:rsidRPr="004D713D">
              <w:rPr>
                <w:rFonts w:eastAsia="Times New Roman" w:cs="Arial"/>
                <w:b/>
                <w:szCs w:val="20"/>
                <w:lang w:eastAsia="pl-PL"/>
              </w:rPr>
              <w:t>odpowiedzialny</w:t>
            </w:r>
            <w:r w:rsidR="00840717" w:rsidRPr="004D713D">
              <w:rPr>
                <w:rFonts w:eastAsia="Times New Roman" w:cs="Arial"/>
                <w:b/>
                <w:szCs w:val="20"/>
                <w:lang w:eastAsia="pl-PL"/>
              </w:rPr>
              <w:t>:</w:t>
            </w:r>
          </w:p>
        </w:tc>
        <w:tc>
          <w:tcPr>
            <w:tcW w:w="4111" w:type="dxa"/>
            <w:vMerge w:val="restart"/>
            <w:shd w:val="clear" w:color="auto" w:fill="BDD6EE" w:themeFill="accent5" w:themeFillTint="66"/>
            <w:hideMark/>
          </w:tcPr>
          <w:p w14:paraId="57D83AA8" w14:textId="4A1A457F" w:rsidR="00840717" w:rsidRPr="006A318A" w:rsidRDefault="00E60B28" w:rsidP="002A75BE">
            <w:pPr>
              <w:ind w:right="-108"/>
              <w:jc w:val="both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S</w:t>
            </w:r>
            <w:r w:rsidR="00840717" w:rsidRPr="0004447D">
              <w:rPr>
                <w:rFonts w:eastAsia="Times New Roman" w:cs="Arial"/>
                <w:b/>
                <w:szCs w:val="20"/>
                <w:lang w:eastAsia="pl-PL"/>
              </w:rPr>
              <w:t>podziewany rezultat działania</w:t>
            </w:r>
          </w:p>
        </w:tc>
        <w:tc>
          <w:tcPr>
            <w:tcW w:w="851" w:type="dxa"/>
            <w:vMerge w:val="restart"/>
            <w:shd w:val="clear" w:color="auto" w:fill="BDD6EE" w:themeFill="accent5" w:themeFillTint="66"/>
            <w:hideMark/>
          </w:tcPr>
          <w:p w14:paraId="1D4F144D" w14:textId="2EC69E94" w:rsidR="00840717" w:rsidRPr="004D713D" w:rsidRDefault="00BA4177" w:rsidP="00AD311A">
            <w:pPr>
              <w:ind w:left="-110" w:right="-105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P</w:t>
            </w:r>
            <w:r w:rsidR="00840717" w:rsidRPr="004D713D">
              <w:rPr>
                <w:rFonts w:eastAsia="Times New Roman" w:cs="Arial"/>
                <w:b/>
                <w:szCs w:val="20"/>
                <w:lang w:eastAsia="pl-PL"/>
              </w:rPr>
              <w:t>riorytet realizacji</w:t>
            </w:r>
          </w:p>
        </w:tc>
      </w:tr>
      <w:tr w:rsidR="00840717" w:rsidRPr="004D713D" w14:paraId="0A061BE2" w14:textId="77777777" w:rsidTr="007B727F">
        <w:tc>
          <w:tcPr>
            <w:tcW w:w="487" w:type="dxa"/>
            <w:vMerge/>
            <w:hideMark/>
          </w:tcPr>
          <w:p w14:paraId="60E57BA2" w14:textId="77777777" w:rsidR="00840717" w:rsidRPr="002E76E4" w:rsidRDefault="00840717" w:rsidP="00EB1964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  <w:vMerge/>
            <w:hideMark/>
          </w:tcPr>
          <w:p w14:paraId="5EC4D396" w14:textId="77777777" w:rsidR="00840717" w:rsidRPr="004D713D" w:rsidRDefault="00840717" w:rsidP="0044594B">
            <w:pPr>
              <w:ind w:right="-183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hideMark/>
          </w:tcPr>
          <w:p w14:paraId="3FF6043F" w14:textId="77777777" w:rsidR="00840717" w:rsidRPr="00787344" w:rsidRDefault="00840717" w:rsidP="00622A92">
            <w:pPr>
              <w:ind w:right="-108"/>
              <w:rPr>
                <w:rFonts w:eastAsia="Times New Roman" w:cs="Arial"/>
                <w:szCs w:val="20"/>
                <w:lang w:eastAsia="pl-PL"/>
              </w:rPr>
            </w:pPr>
          </w:p>
        </w:tc>
        <w:tc>
          <w:tcPr>
            <w:tcW w:w="6662" w:type="dxa"/>
            <w:vMerge/>
            <w:hideMark/>
          </w:tcPr>
          <w:p w14:paraId="5C0DCE29" w14:textId="77777777" w:rsidR="00840717" w:rsidRPr="002E76E4" w:rsidRDefault="00840717" w:rsidP="00787344">
            <w:pPr>
              <w:ind w:right="-108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hideMark/>
          </w:tcPr>
          <w:p w14:paraId="18AADC9B" w14:textId="77777777" w:rsidR="00840717" w:rsidRPr="004D713D" w:rsidRDefault="00840717" w:rsidP="00EB1964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BDD6EE" w:themeFill="accent5" w:themeFillTint="66"/>
            <w:hideMark/>
          </w:tcPr>
          <w:p w14:paraId="6DDDD463" w14:textId="1F81437D" w:rsidR="00840717" w:rsidRPr="004D713D" w:rsidRDefault="00840717" w:rsidP="00AD311A">
            <w:pPr>
              <w:tabs>
                <w:tab w:val="left" w:pos="-110"/>
              </w:tabs>
              <w:ind w:left="-110" w:right="-99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4D713D">
              <w:rPr>
                <w:rFonts w:eastAsia="Times New Roman" w:cs="Arial"/>
                <w:b/>
                <w:szCs w:val="20"/>
                <w:lang w:eastAsia="pl-PL"/>
              </w:rPr>
              <w:t>za opracowanie/ przygotowanie aktu prawnego/podstaw</w:t>
            </w:r>
            <w:r w:rsidR="00AC11C5">
              <w:rPr>
                <w:rFonts w:eastAsia="Times New Roman" w:cs="Arial"/>
                <w:b/>
                <w:szCs w:val="20"/>
                <w:lang w:eastAsia="pl-PL"/>
              </w:rPr>
              <w:t xml:space="preserve"> do </w:t>
            </w:r>
            <w:r w:rsidRPr="004D713D">
              <w:rPr>
                <w:rFonts w:eastAsia="Times New Roman" w:cs="Arial"/>
                <w:b/>
                <w:szCs w:val="20"/>
                <w:lang w:eastAsia="pl-PL"/>
              </w:rPr>
              <w:t>realizacji działania</w:t>
            </w:r>
          </w:p>
        </w:tc>
        <w:tc>
          <w:tcPr>
            <w:tcW w:w="1842" w:type="dxa"/>
            <w:shd w:val="clear" w:color="auto" w:fill="BDD6EE" w:themeFill="accent5" w:themeFillTint="66"/>
            <w:hideMark/>
          </w:tcPr>
          <w:p w14:paraId="7229CF00" w14:textId="77777777" w:rsidR="00840717" w:rsidRPr="004D713D" w:rsidRDefault="00840717" w:rsidP="00787344">
            <w:pPr>
              <w:tabs>
                <w:tab w:val="left" w:pos="25"/>
              </w:tabs>
              <w:ind w:left="167" w:right="-99" w:hanging="167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4D713D">
              <w:rPr>
                <w:rFonts w:eastAsia="Times New Roman" w:cs="Arial"/>
                <w:b/>
                <w:szCs w:val="20"/>
                <w:lang w:eastAsia="pl-PL"/>
              </w:rPr>
              <w:t>za wdrożenie</w:t>
            </w:r>
          </w:p>
        </w:tc>
        <w:tc>
          <w:tcPr>
            <w:tcW w:w="4111" w:type="dxa"/>
            <w:vMerge/>
            <w:hideMark/>
          </w:tcPr>
          <w:p w14:paraId="48F728B6" w14:textId="77777777" w:rsidR="00840717" w:rsidRPr="006A318A" w:rsidRDefault="00840717" w:rsidP="002A75BE">
            <w:pPr>
              <w:ind w:right="-108"/>
              <w:jc w:val="both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851" w:type="dxa"/>
            <w:vMerge/>
            <w:hideMark/>
          </w:tcPr>
          <w:p w14:paraId="4CE1B5BE" w14:textId="77777777" w:rsidR="00840717" w:rsidRPr="004D713D" w:rsidRDefault="00840717" w:rsidP="00EB1964">
            <w:pPr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</w:tr>
      <w:tr w:rsidR="00AB072A" w:rsidRPr="006A2D24" w14:paraId="0649A9E2" w14:textId="77777777" w:rsidTr="007B727F">
        <w:trPr>
          <w:trHeight w:val="3518"/>
        </w:trPr>
        <w:tc>
          <w:tcPr>
            <w:tcW w:w="487" w:type="dxa"/>
          </w:tcPr>
          <w:p w14:paraId="7341AAA2" w14:textId="53F2858C" w:rsidR="00AB072A" w:rsidRPr="006A2D24" w:rsidRDefault="00AB072A" w:rsidP="00AB072A">
            <w:pPr>
              <w:spacing w:before="240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068" w:type="dxa"/>
            <w:vAlign w:val="top"/>
          </w:tcPr>
          <w:p w14:paraId="393BF413" w14:textId="2B054908" w:rsidR="00AB072A" w:rsidRPr="006A2D24" w:rsidRDefault="00AB072A" w:rsidP="006A2D24">
            <w:pPr>
              <w:spacing w:before="120"/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Budowa/inwestycje</w:t>
            </w:r>
          </w:p>
        </w:tc>
        <w:tc>
          <w:tcPr>
            <w:tcW w:w="2835" w:type="dxa"/>
            <w:vAlign w:val="top"/>
          </w:tcPr>
          <w:p w14:paraId="4C0F540B" w14:textId="174B3634" w:rsidR="00AB072A" w:rsidRPr="006A2D24" w:rsidRDefault="00EB5474" w:rsidP="006A2D24">
            <w:pPr>
              <w:spacing w:before="120"/>
              <w:ind w:right="-108"/>
              <w:rPr>
                <w:rFonts w:eastAsia="Times New Roman" w:cs="Arial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Wspieranie</w:t>
            </w:r>
            <w:r w:rsidR="00AB072A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projektów wielozadaniowych</w:t>
            </w:r>
            <w:r w:rsidR="00AC7762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potencjalnie </w:t>
            </w:r>
            <w:r w:rsidR="00AB072A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służących celom PPSS.</w:t>
            </w:r>
          </w:p>
        </w:tc>
        <w:tc>
          <w:tcPr>
            <w:tcW w:w="6662" w:type="dxa"/>
            <w:vAlign w:val="top"/>
          </w:tcPr>
          <w:p w14:paraId="5814F3C5" w14:textId="767F5969" w:rsidR="00AB072A" w:rsidRPr="006A2D24" w:rsidRDefault="00B04B30" w:rsidP="00AE3353">
            <w:pPr>
              <w:tabs>
                <w:tab w:val="left" w:pos="250"/>
                <w:tab w:val="left" w:pos="6270"/>
              </w:tabs>
              <w:spacing w:before="120"/>
              <w:ind w:right="34"/>
              <w:rPr>
                <w:rFonts w:eastAsia="Times New Roman" w:cs="Arial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szCs w:val="20"/>
                <w:lang w:eastAsia="pl-PL"/>
              </w:rPr>
              <w:t xml:space="preserve">Celem działania jest maksymalizacja poprawy retencji poprzez </w:t>
            </w:r>
            <w:r w:rsidR="00E60B28" w:rsidRPr="006A2D24">
              <w:rPr>
                <w:rFonts w:eastAsia="Times New Roman" w:cs="Arial"/>
                <w:szCs w:val="20"/>
                <w:lang w:eastAsia="pl-PL"/>
              </w:rPr>
              <w:t>zaangażowanie podmiotów wdrażających</w:t>
            </w:r>
            <w:r w:rsidR="00EB5474" w:rsidRPr="006A2D24">
              <w:rPr>
                <w:rFonts w:eastAsia="Times New Roman" w:cs="Arial"/>
                <w:szCs w:val="20"/>
                <w:lang w:eastAsia="pl-PL"/>
              </w:rPr>
              <w:t xml:space="preserve"> w t</w:t>
            </w:r>
            <w:r w:rsidR="00113E9C" w:rsidRPr="006A2D24">
              <w:rPr>
                <w:rFonts w:eastAsia="Times New Roman" w:cs="Arial"/>
                <w:szCs w:val="20"/>
                <w:lang w:eastAsia="pl-PL"/>
              </w:rPr>
              <w:t>e</w:t>
            </w:r>
            <w:r w:rsidR="00EB5474" w:rsidRPr="006A2D24">
              <w:rPr>
                <w:rFonts w:eastAsia="Times New Roman" w:cs="Arial"/>
                <w:szCs w:val="20"/>
                <w:lang w:eastAsia="pl-PL"/>
              </w:rPr>
              <w:t xml:space="preserve"> wielozadaniow</w:t>
            </w:r>
            <w:r w:rsidR="00113E9C" w:rsidRPr="006A2D24">
              <w:rPr>
                <w:rFonts w:eastAsia="Times New Roman" w:cs="Arial"/>
                <w:szCs w:val="20"/>
                <w:lang w:eastAsia="pl-PL"/>
              </w:rPr>
              <w:t>e</w:t>
            </w:r>
            <w:r w:rsidR="00EB5474" w:rsidRPr="006A2D24">
              <w:rPr>
                <w:rFonts w:eastAsia="Times New Roman" w:cs="Arial"/>
                <w:szCs w:val="20"/>
                <w:lang w:eastAsia="pl-PL"/>
              </w:rPr>
              <w:t xml:space="preserve"> projekt</w:t>
            </w:r>
            <w:r w:rsidR="00113E9C" w:rsidRPr="006A2D24">
              <w:rPr>
                <w:rFonts w:eastAsia="Times New Roman" w:cs="Arial"/>
                <w:szCs w:val="20"/>
                <w:lang w:eastAsia="pl-PL"/>
              </w:rPr>
              <w:t>y</w:t>
            </w:r>
            <w:r w:rsidR="00EB5474" w:rsidRPr="006A2D24">
              <w:rPr>
                <w:rFonts w:eastAsia="Times New Roman" w:cs="Arial"/>
                <w:szCs w:val="20"/>
                <w:lang w:eastAsia="pl-PL"/>
              </w:rPr>
              <w:t xml:space="preserve"> hydrotechniczn</w:t>
            </w:r>
            <w:r w:rsidR="00113E9C" w:rsidRPr="006A2D24">
              <w:rPr>
                <w:rFonts w:eastAsia="Times New Roman" w:cs="Arial"/>
                <w:szCs w:val="20"/>
                <w:lang w:eastAsia="pl-PL"/>
              </w:rPr>
              <w:t>e</w:t>
            </w:r>
            <w:r w:rsidR="00EB5474" w:rsidRPr="006A2D24">
              <w:rPr>
                <w:rFonts w:eastAsia="Times New Roman" w:cs="Arial"/>
                <w:szCs w:val="20"/>
                <w:lang w:eastAsia="pl-PL"/>
              </w:rPr>
              <w:t xml:space="preserve">, które mogą służyć celom PPSS. Wśród form realizacji wymienić należy zarówno bezpośrednie zaangażowanie inwestycyjne, jak i </w:t>
            </w:r>
            <w:r w:rsidR="004E2ADA" w:rsidRPr="006A2D24">
              <w:rPr>
                <w:rFonts w:eastAsia="Times New Roman" w:cs="Arial"/>
                <w:szCs w:val="20"/>
                <w:lang w:eastAsia="pl-PL"/>
              </w:rPr>
              <w:t xml:space="preserve">inne </w:t>
            </w:r>
            <w:r w:rsidR="00EB5474" w:rsidRPr="006A2D24">
              <w:rPr>
                <w:rFonts w:eastAsia="Times New Roman" w:cs="Arial"/>
                <w:szCs w:val="20"/>
                <w:lang w:eastAsia="pl-PL"/>
              </w:rPr>
              <w:t xml:space="preserve">wszechstronne wsparcie </w:t>
            </w:r>
            <w:r w:rsidR="007A3CAF" w:rsidRPr="006A2D24">
              <w:rPr>
                <w:rFonts w:eastAsia="Times New Roman" w:cs="Arial"/>
                <w:szCs w:val="20"/>
                <w:lang w:eastAsia="pl-PL"/>
              </w:rPr>
              <w:t>udzielane inwestorom zewnętrznym na etapie przygotowywania inwestycji</w:t>
            </w:r>
            <w:r w:rsidR="00BB7702" w:rsidRPr="006A2D24">
              <w:rPr>
                <w:rFonts w:eastAsia="Times New Roman" w:cs="Arial"/>
                <w:szCs w:val="20"/>
                <w:lang w:eastAsia="pl-PL"/>
              </w:rPr>
              <w:t xml:space="preserve">. </w:t>
            </w:r>
            <w:r w:rsidR="00AB072A" w:rsidRPr="006A2D24">
              <w:rPr>
                <w:rFonts w:eastAsia="Times New Roman" w:cs="Arial"/>
                <w:szCs w:val="20"/>
                <w:lang w:eastAsia="pl-PL"/>
              </w:rPr>
              <w:t xml:space="preserve">Działanie </w:t>
            </w:r>
            <w:r w:rsidR="007A3CAF" w:rsidRPr="006A2D24">
              <w:rPr>
                <w:rFonts w:eastAsia="Times New Roman" w:cs="Arial"/>
                <w:szCs w:val="20"/>
                <w:lang w:eastAsia="pl-PL"/>
              </w:rPr>
              <w:t xml:space="preserve">wymaga </w:t>
            </w:r>
            <w:r w:rsidR="00AB072A" w:rsidRPr="006A2D24">
              <w:rPr>
                <w:rFonts w:eastAsia="Times New Roman" w:cs="Arial"/>
                <w:szCs w:val="20"/>
                <w:lang w:eastAsia="pl-PL"/>
              </w:rPr>
              <w:t>śledzeni</w:t>
            </w:r>
            <w:r w:rsidR="007A3CAF" w:rsidRPr="006A2D24">
              <w:rPr>
                <w:rFonts w:eastAsia="Times New Roman" w:cs="Arial"/>
                <w:szCs w:val="20"/>
                <w:lang w:eastAsia="pl-PL"/>
              </w:rPr>
              <w:t>a</w:t>
            </w:r>
            <w:r w:rsidR="00AB072A" w:rsidRPr="006A2D2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BB7702" w:rsidRPr="006A2D24">
              <w:rPr>
                <w:rFonts w:eastAsia="Times New Roman" w:cs="Arial"/>
                <w:szCs w:val="20"/>
                <w:lang w:eastAsia="pl-PL"/>
              </w:rPr>
              <w:t>planowanych</w:t>
            </w:r>
            <w:r w:rsidR="00AB072A" w:rsidRPr="006A2D24">
              <w:rPr>
                <w:rFonts w:eastAsia="Times New Roman" w:cs="Arial"/>
                <w:szCs w:val="20"/>
                <w:lang w:eastAsia="pl-PL"/>
              </w:rPr>
              <w:t xml:space="preserve"> projektów związanych </w:t>
            </w:r>
            <w:r w:rsidR="007A3CAF" w:rsidRPr="006A2D24">
              <w:rPr>
                <w:rFonts w:eastAsia="Times New Roman" w:cs="Arial"/>
                <w:szCs w:val="20"/>
                <w:lang w:eastAsia="pl-PL"/>
              </w:rPr>
              <w:t>z retencją z punktu widzenia możliwości maksymalizacji ich oddziaływania na zwiększenie potencjału retencyjnego w obszarze oddziaływania.</w:t>
            </w:r>
            <w:r w:rsidR="00BB7702" w:rsidRPr="006A2D24">
              <w:rPr>
                <w:rFonts w:eastAsia="Times New Roman" w:cs="Arial"/>
                <w:szCs w:val="20"/>
                <w:lang w:eastAsia="pl-PL"/>
              </w:rPr>
              <w:t xml:space="preserve"> Wśród projektów zasługujących na szczególn</w:t>
            </w:r>
            <w:r w:rsidR="00E60B28" w:rsidRPr="006A2D24">
              <w:rPr>
                <w:rFonts w:eastAsia="Times New Roman" w:cs="Arial"/>
                <w:szCs w:val="20"/>
                <w:lang w:eastAsia="pl-PL"/>
              </w:rPr>
              <w:t>ą</w:t>
            </w:r>
            <w:r w:rsidR="00BB7702" w:rsidRPr="006A2D24">
              <w:rPr>
                <w:rFonts w:eastAsia="Times New Roman" w:cs="Arial"/>
                <w:szCs w:val="20"/>
                <w:lang w:eastAsia="pl-PL"/>
              </w:rPr>
              <w:t xml:space="preserve"> uwagę wymienić należy piętrzenia i sztuczne zbiorniki służące celom ochrony przeciwpowodziowej,</w:t>
            </w:r>
            <w:r w:rsidR="00E60B28" w:rsidRPr="006A2D2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C07BA" w:rsidRPr="006A2D24">
              <w:rPr>
                <w:rFonts w:eastAsia="Times New Roman" w:cs="Arial"/>
                <w:szCs w:val="20"/>
                <w:lang w:eastAsia="pl-PL"/>
              </w:rPr>
              <w:t>wytwarzaniu</w:t>
            </w:r>
            <w:r w:rsidR="00E60B28" w:rsidRPr="006A2D24">
              <w:rPr>
                <w:rFonts w:eastAsia="Times New Roman" w:cs="Arial"/>
                <w:szCs w:val="20"/>
                <w:lang w:eastAsia="pl-PL"/>
              </w:rPr>
              <w:t xml:space="preserve"> energii </w:t>
            </w:r>
            <w:r w:rsidR="004E2ADA" w:rsidRPr="006A2D24">
              <w:rPr>
                <w:rFonts w:eastAsia="Times New Roman" w:cs="Arial"/>
                <w:szCs w:val="20"/>
                <w:lang w:eastAsia="pl-PL"/>
              </w:rPr>
              <w:t>elektrycznej</w:t>
            </w:r>
            <w:r w:rsidR="009C07BA" w:rsidRPr="006A2D24">
              <w:rPr>
                <w:rFonts w:eastAsia="Times New Roman" w:cs="Arial"/>
                <w:szCs w:val="20"/>
                <w:lang w:eastAsia="pl-PL"/>
              </w:rPr>
              <w:t xml:space="preserve">, </w:t>
            </w:r>
            <w:r w:rsidR="00AC7762" w:rsidRPr="006A2D24">
              <w:rPr>
                <w:rFonts w:eastAsia="Times New Roman" w:cs="Arial"/>
                <w:szCs w:val="20"/>
                <w:lang w:eastAsia="pl-PL"/>
              </w:rPr>
              <w:t>magazynowania energii</w:t>
            </w:r>
            <w:r w:rsidR="006A2D24" w:rsidRPr="006A2D2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AC7762" w:rsidRPr="006A2D24">
              <w:rPr>
                <w:rFonts w:eastAsia="Times New Roman" w:cs="Arial"/>
                <w:szCs w:val="20"/>
                <w:lang w:eastAsia="pl-PL"/>
              </w:rPr>
              <w:t xml:space="preserve"> i </w:t>
            </w:r>
            <w:r w:rsidR="009C07BA" w:rsidRPr="006A2D24">
              <w:rPr>
                <w:rFonts w:eastAsia="Times New Roman" w:cs="Arial"/>
                <w:szCs w:val="20"/>
                <w:lang w:eastAsia="pl-PL"/>
              </w:rPr>
              <w:t xml:space="preserve">regulacji sieci elektroenergetycznej </w:t>
            </w:r>
            <w:r w:rsidR="00AC7762" w:rsidRPr="006A2D24">
              <w:rPr>
                <w:rFonts w:eastAsia="Times New Roman" w:cs="Arial"/>
                <w:szCs w:val="20"/>
                <w:lang w:eastAsia="pl-PL"/>
              </w:rPr>
              <w:t xml:space="preserve">(zwłaszcza </w:t>
            </w:r>
            <w:r w:rsidR="00AC7762" w:rsidRPr="006A2D24">
              <w:rPr>
                <w:rFonts w:eastAsia="Times New Roman" w:cs="Arial"/>
                <w:szCs w:val="20"/>
              </w:rPr>
              <w:t xml:space="preserve">tworzenie zbiorników </w:t>
            </w:r>
            <w:r w:rsidR="009C07BA" w:rsidRPr="006A2D24">
              <w:rPr>
                <w:rFonts w:eastAsia="Times New Roman" w:cs="Arial"/>
                <w:szCs w:val="20"/>
              </w:rPr>
              <w:t>dolnych dla celów elektrowni pompowo-szczytowych</w:t>
            </w:r>
            <w:r w:rsidR="00AC7762" w:rsidRPr="006A2D24">
              <w:rPr>
                <w:rFonts w:eastAsia="Times New Roman" w:cs="Arial"/>
                <w:szCs w:val="20"/>
              </w:rPr>
              <w:t>)</w:t>
            </w:r>
            <w:r w:rsidR="009C07BA" w:rsidRPr="006A2D24">
              <w:rPr>
                <w:rFonts w:eastAsia="Times New Roman" w:cs="Arial"/>
                <w:szCs w:val="20"/>
              </w:rPr>
              <w:t>, budowa lub rekonstrukcja dróg wodnych dla żeglugi śródlądowej</w:t>
            </w:r>
            <w:r w:rsidR="00AC7762" w:rsidRPr="006A2D24">
              <w:rPr>
                <w:rFonts w:eastAsia="Times New Roman" w:cs="Arial"/>
                <w:szCs w:val="20"/>
              </w:rPr>
              <w:t>.</w:t>
            </w:r>
            <w:r w:rsidR="00D061EA" w:rsidRPr="006A2D24">
              <w:rPr>
                <w:rFonts w:eastAsia="Times New Roman" w:cs="Arial"/>
                <w:szCs w:val="20"/>
              </w:rPr>
              <w:t xml:space="preserve"> W ramach działanie przewiduje się również wykorzystanie </w:t>
            </w:r>
            <w:r w:rsidR="00AE3353" w:rsidRPr="006A2D24">
              <w:rPr>
                <w:rFonts w:eastAsia="Times New Roman" w:cs="Arial"/>
                <w:szCs w:val="20"/>
              </w:rPr>
              <w:t>obiektów przeznaczonych do retencjonowania wody przez podmioty bezpośrednio związane z gospodarką wodną.</w:t>
            </w:r>
          </w:p>
        </w:tc>
        <w:tc>
          <w:tcPr>
            <w:tcW w:w="1417" w:type="dxa"/>
            <w:vAlign w:val="top"/>
          </w:tcPr>
          <w:p w14:paraId="4CC509FD" w14:textId="1DBE5E0C" w:rsidR="00AB072A" w:rsidRPr="006A2D24" w:rsidRDefault="00AB072A" w:rsidP="00AB072A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  <w:vAlign w:val="top"/>
          </w:tcPr>
          <w:p w14:paraId="153EBDCC" w14:textId="77777777" w:rsidR="00AB072A" w:rsidRPr="006A2D24" w:rsidRDefault="00AB072A" w:rsidP="004E2ADA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240"/>
              <w:ind w:left="167" w:right="-99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cs="Arial"/>
                <w:szCs w:val="20"/>
              </w:rPr>
              <w:t>PGW WP;</w:t>
            </w:r>
          </w:p>
          <w:p w14:paraId="0AD06435" w14:textId="77777777" w:rsidR="007A3CAF" w:rsidRPr="006A2D24" w:rsidRDefault="007A3CAF" w:rsidP="004E2ADA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240"/>
              <w:ind w:left="176" w:right="-99" w:hanging="176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gospodarki wodnej;</w:t>
            </w:r>
          </w:p>
          <w:p w14:paraId="77A10ED5" w14:textId="77777777" w:rsidR="007A3CAF" w:rsidRPr="006A2D24" w:rsidRDefault="007A3CAF" w:rsidP="00AC7762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240"/>
              <w:ind w:left="176" w:right="-99" w:hanging="176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minister właściwy ds. środowiska; </w:t>
            </w:r>
          </w:p>
          <w:p w14:paraId="78C2E973" w14:textId="77777777" w:rsidR="007A3CAF" w:rsidRPr="006A2D24" w:rsidRDefault="007A3CAF" w:rsidP="00AC7762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240"/>
              <w:ind w:left="176" w:right="-99" w:hanging="176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klimatu;</w:t>
            </w:r>
          </w:p>
          <w:p w14:paraId="6882EC84" w14:textId="77777777" w:rsidR="007A3CAF" w:rsidRPr="006A2D24" w:rsidRDefault="007A3CAF" w:rsidP="00AC7762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240"/>
              <w:ind w:left="176" w:right="-99" w:hanging="176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rozwoju regionalnego;</w:t>
            </w:r>
          </w:p>
          <w:p w14:paraId="01B87B05" w14:textId="77777777" w:rsidR="007A3CAF" w:rsidRPr="006A2D24" w:rsidRDefault="007A3CAF" w:rsidP="00AC7762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240"/>
              <w:ind w:left="176" w:right="-99" w:hanging="176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budownictwa, planowania i zagospodarowania przestrzennego oraz mieszkalnictwa;</w:t>
            </w:r>
          </w:p>
          <w:p w14:paraId="1D5413FC" w14:textId="77777777" w:rsidR="007A3CAF" w:rsidRPr="006A2D24" w:rsidRDefault="007A3CAF" w:rsidP="007A3CAF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right="-99"/>
              <w:rPr>
                <w:rFonts w:eastAsia="Times New Roman" w:cs="Arial"/>
                <w:color w:val="000000"/>
                <w:szCs w:val="20"/>
                <w:lang w:eastAsia="pl-PL"/>
              </w:rPr>
            </w:pPr>
            <w:proofErr w:type="spellStart"/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NFOŚiGW</w:t>
            </w:r>
            <w:proofErr w:type="spellEnd"/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3E1D1604" w14:textId="40A0EEA6" w:rsidR="00AB072A" w:rsidRPr="006A2D24" w:rsidRDefault="007A3CAF" w:rsidP="007A3CAF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right="-99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JST</w:t>
            </w:r>
          </w:p>
        </w:tc>
        <w:tc>
          <w:tcPr>
            <w:tcW w:w="1842" w:type="dxa"/>
            <w:vAlign w:val="top"/>
          </w:tcPr>
          <w:p w14:paraId="4DD5E9D4" w14:textId="77777777" w:rsidR="007A3CAF" w:rsidRPr="006A2D24" w:rsidRDefault="007A3CAF" w:rsidP="007A3CAF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cs="Arial"/>
                <w:szCs w:val="20"/>
              </w:rPr>
            </w:pPr>
          </w:p>
          <w:p w14:paraId="18481A39" w14:textId="77777777" w:rsidR="007A3CAF" w:rsidRPr="006A2D24" w:rsidRDefault="007A3CAF" w:rsidP="007A3CAF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cs="Arial"/>
                <w:szCs w:val="20"/>
              </w:rPr>
            </w:pPr>
            <w:r w:rsidRPr="006A2D24">
              <w:rPr>
                <w:rFonts w:cs="Arial"/>
                <w:szCs w:val="20"/>
              </w:rPr>
              <w:t>PGW WP;</w:t>
            </w:r>
          </w:p>
          <w:p w14:paraId="2122C46A" w14:textId="77777777" w:rsidR="007A3CAF" w:rsidRPr="006A2D24" w:rsidRDefault="007A3CAF" w:rsidP="007A3CAF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cs="Arial"/>
                <w:szCs w:val="20"/>
              </w:rPr>
            </w:pPr>
            <w:r w:rsidRPr="006A2D24">
              <w:rPr>
                <w:rFonts w:cs="Arial"/>
                <w:szCs w:val="20"/>
              </w:rPr>
              <w:t>minister właściwy ds. gospodarki wodnej;</w:t>
            </w:r>
          </w:p>
          <w:p w14:paraId="358DAEE5" w14:textId="77777777" w:rsidR="007A3CAF" w:rsidRPr="006A2D24" w:rsidRDefault="007A3CAF" w:rsidP="007A3CAF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cs="Arial"/>
                <w:szCs w:val="20"/>
              </w:rPr>
            </w:pPr>
            <w:r w:rsidRPr="006A2D24">
              <w:rPr>
                <w:rFonts w:cs="Arial"/>
                <w:szCs w:val="20"/>
              </w:rPr>
              <w:t>NFOŚiGW;</w:t>
            </w:r>
          </w:p>
          <w:p w14:paraId="475B50FC" w14:textId="177B45AF" w:rsidR="00AB072A" w:rsidRPr="006A2D24" w:rsidRDefault="007A3CAF" w:rsidP="007A3CAF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cs="Arial"/>
                <w:szCs w:val="20"/>
              </w:rPr>
            </w:pPr>
            <w:r w:rsidRPr="006A2D24">
              <w:rPr>
                <w:rFonts w:cs="Arial"/>
                <w:szCs w:val="20"/>
              </w:rPr>
              <w:t>JST</w:t>
            </w:r>
          </w:p>
          <w:p w14:paraId="7CE25F88" w14:textId="34526D8A" w:rsidR="00AB072A" w:rsidRPr="006A2D24" w:rsidRDefault="00AC7762" w:rsidP="007A3CAF">
            <w:pPr>
              <w:pStyle w:val="Akapitzlist"/>
              <w:numPr>
                <w:ilvl w:val="0"/>
                <w:numId w:val="7"/>
              </w:numPr>
              <w:tabs>
                <w:tab w:val="left" w:pos="25"/>
                <w:tab w:val="left" w:pos="208"/>
              </w:tabs>
              <w:spacing w:before="240"/>
              <w:ind w:left="167" w:right="-99" w:hanging="167"/>
              <w:rPr>
                <w:rFonts w:cs="Arial"/>
                <w:szCs w:val="20"/>
              </w:rPr>
            </w:pPr>
            <w:r w:rsidRPr="006A2D24">
              <w:rPr>
                <w:rFonts w:cs="Arial"/>
                <w:szCs w:val="20"/>
              </w:rPr>
              <w:t>inwestorzy zbiorników i piętrzeń wielozadaniowych</w:t>
            </w:r>
          </w:p>
        </w:tc>
        <w:tc>
          <w:tcPr>
            <w:tcW w:w="4111" w:type="dxa"/>
            <w:vAlign w:val="top"/>
          </w:tcPr>
          <w:p w14:paraId="1377DA92" w14:textId="2AEAECC4" w:rsidR="00AB072A" w:rsidRPr="006A2D24" w:rsidRDefault="00716D28" w:rsidP="006A2D24">
            <w:pPr>
              <w:spacing w:before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szCs w:val="20"/>
                <w:lang w:eastAsia="pl-PL"/>
              </w:rPr>
              <w:t>Podstawową korzyścią będzie zintensyfikowanie działań inwestycyjnych w zakresie podnoszenia retencji – zarówno poprzez lepsze wykorzystanie istniejących możliwości technicznych, jak i poprzez obniżenie nakładów inwestycyjnych i kosztów eksploatacyjnych obiektów retencyjnych, które przynajmniej częściowo pokryją inwestorzy spoza sektora gospodarki wodnej</w:t>
            </w:r>
            <w:r w:rsidR="00D061EA" w:rsidRPr="006A2D24">
              <w:rPr>
                <w:rFonts w:eastAsia="Times New Roman" w:cs="Arial"/>
                <w:szCs w:val="20"/>
                <w:lang w:eastAsia="pl-PL"/>
              </w:rPr>
              <w:t xml:space="preserve"> lub przychody pochodz</w:t>
            </w:r>
            <w:r w:rsidR="00AE3353" w:rsidRPr="006A2D24">
              <w:rPr>
                <w:rFonts w:eastAsia="Times New Roman" w:cs="Arial"/>
                <w:szCs w:val="20"/>
                <w:lang w:eastAsia="pl-PL"/>
              </w:rPr>
              <w:t>ące np. bezpośrednio ze sprzedaży energii elektrycznej.</w:t>
            </w:r>
            <w:r w:rsidR="000F594B" w:rsidRPr="006A2D2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15AFD" w:rsidRPr="006A2D24">
              <w:rPr>
                <w:rFonts w:eastAsia="Times New Roman" w:cs="Arial"/>
                <w:szCs w:val="20"/>
                <w:lang w:eastAsia="pl-PL"/>
              </w:rPr>
              <w:t xml:space="preserve">Korzyścią wykraczająca poza cele PPS, ale mieszczącą się w celach polityki klimatycznej kraju jest oczywiście </w:t>
            </w:r>
            <w:proofErr w:type="spellStart"/>
            <w:r w:rsidR="00390C30" w:rsidRPr="006A2D24">
              <w:rPr>
                <w:rFonts w:eastAsia="Times New Roman" w:cs="Arial"/>
                <w:szCs w:val="20"/>
                <w:lang w:eastAsia="pl-PL"/>
              </w:rPr>
              <w:t>bezemisyjne</w:t>
            </w:r>
            <w:proofErr w:type="spellEnd"/>
            <w:r w:rsidR="00390C30" w:rsidRPr="006A2D2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15AFD" w:rsidRPr="006A2D24">
              <w:rPr>
                <w:rFonts w:eastAsia="Times New Roman" w:cs="Arial"/>
                <w:szCs w:val="20"/>
                <w:lang w:eastAsia="pl-PL"/>
              </w:rPr>
              <w:t>wytwarzanie</w:t>
            </w:r>
            <w:r w:rsidR="00390C30" w:rsidRPr="006A2D2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15AFD" w:rsidRPr="006A2D24">
              <w:rPr>
                <w:rFonts w:eastAsia="Times New Roman" w:cs="Arial"/>
                <w:szCs w:val="20"/>
                <w:lang w:eastAsia="pl-PL"/>
              </w:rPr>
              <w:t>energii elektrycznej z</w:t>
            </w:r>
            <w:r w:rsidR="00390C30" w:rsidRPr="006A2D24">
              <w:rPr>
                <w:rFonts w:eastAsia="Times New Roman" w:cs="Arial"/>
                <w:szCs w:val="20"/>
                <w:lang w:eastAsia="pl-PL"/>
              </w:rPr>
              <w:t>e źródła OZE</w:t>
            </w:r>
            <w:r w:rsidR="00915AFD" w:rsidRPr="006A2D24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</w:tc>
        <w:tc>
          <w:tcPr>
            <w:tcW w:w="851" w:type="dxa"/>
            <w:vAlign w:val="top"/>
          </w:tcPr>
          <w:p w14:paraId="7808D7BF" w14:textId="5F38F40C" w:rsidR="00AB072A" w:rsidRPr="006A2D24" w:rsidRDefault="00A95FCB" w:rsidP="00AB072A">
            <w:pPr>
              <w:spacing w:before="240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W</w:t>
            </w:r>
            <w:r w:rsidR="00AB072A"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ysoki</w:t>
            </w:r>
          </w:p>
        </w:tc>
      </w:tr>
      <w:tr w:rsidR="0099601E" w:rsidRPr="006A2D24" w14:paraId="324C7106" w14:textId="77777777" w:rsidTr="007B727F">
        <w:trPr>
          <w:trHeight w:val="2338"/>
        </w:trPr>
        <w:tc>
          <w:tcPr>
            <w:tcW w:w="487" w:type="dxa"/>
          </w:tcPr>
          <w:p w14:paraId="07B4AAD1" w14:textId="77777777" w:rsidR="0099601E" w:rsidRPr="006A2D24" w:rsidRDefault="0099601E" w:rsidP="00AB072A">
            <w:pPr>
              <w:spacing w:before="240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068" w:type="dxa"/>
            <w:vAlign w:val="top"/>
          </w:tcPr>
          <w:p w14:paraId="3909D377" w14:textId="5FD8E88E" w:rsidR="0099601E" w:rsidRPr="006A2D24" w:rsidRDefault="0099601E" w:rsidP="006A2D24">
            <w:pPr>
              <w:spacing w:before="120"/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Retencja</w:t>
            </w:r>
          </w:p>
        </w:tc>
        <w:tc>
          <w:tcPr>
            <w:tcW w:w="2835" w:type="dxa"/>
            <w:vAlign w:val="top"/>
          </w:tcPr>
          <w:p w14:paraId="49025745" w14:textId="3EF497A5" w:rsidR="0099601E" w:rsidRPr="006A2D24" w:rsidRDefault="0099601E" w:rsidP="006A2D24">
            <w:pPr>
              <w:spacing w:before="120"/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Ograniczanie niepożądanych </w:t>
            </w:r>
            <w:r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br/>
            </w:r>
            <w:r w:rsid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oddziaływań </w:t>
            </w:r>
            <w:r w:rsidR="007B727F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środowiskowych </w:t>
            </w:r>
            <w:r w:rsidR="000F594B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eksploatacji </w:t>
            </w:r>
            <w:r w:rsidR="0053637C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piętrzeń </w:t>
            </w:r>
            <w:r w:rsidR="000F594B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budowanych dla celów retencyjnych </w:t>
            </w:r>
          </w:p>
        </w:tc>
        <w:tc>
          <w:tcPr>
            <w:tcW w:w="6662" w:type="dxa"/>
            <w:vAlign w:val="top"/>
          </w:tcPr>
          <w:p w14:paraId="79DAC023" w14:textId="7D708D5F" w:rsidR="000F594B" w:rsidRPr="006A2D24" w:rsidRDefault="0053637C" w:rsidP="000A6FA3">
            <w:pPr>
              <w:tabs>
                <w:tab w:val="left" w:pos="250"/>
                <w:tab w:val="left" w:pos="6270"/>
              </w:tabs>
              <w:spacing w:before="120"/>
              <w:ind w:right="34"/>
              <w:rPr>
                <w:rFonts w:eastAsia="Times New Roman" w:cs="Arial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szCs w:val="20"/>
                <w:lang w:eastAsia="pl-PL"/>
              </w:rPr>
              <w:t xml:space="preserve">Celem działania jest zachowanie </w:t>
            </w:r>
            <w:r w:rsidR="00795E97" w:rsidRPr="006A2D24">
              <w:rPr>
                <w:rFonts w:eastAsia="Times New Roman" w:cs="Arial"/>
                <w:szCs w:val="20"/>
                <w:lang w:eastAsia="pl-PL"/>
              </w:rPr>
              <w:t>drożności biologicznej cieków wodnych, na któ</w:t>
            </w:r>
            <w:r w:rsidR="00D061EA" w:rsidRPr="006A2D24">
              <w:rPr>
                <w:rFonts w:eastAsia="Times New Roman" w:cs="Arial"/>
                <w:szCs w:val="20"/>
                <w:lang w:eastAsia="pl-PL"/>
              </w:rPr>
              <w:t>rych już istnieją lub są przewidywane piętrzenia służące celom retencyjnym. C</w:t>
            </w:r>
            <w:r w:rsidR="007B727F" w:rsidRPr="006A2D24">
              <w:rPr>
                <w:rFonts w:eastAsia="Times New Roman" w:cs="Arial"/>
                <w:szCs w:val="20"/>
                <w:lang w:eastAsia="pl-PL"/>
              </w:rPr>
              <w:t xml:space="preserve">hodzi przede wszystkim o wspieranie działań na rzecz wyposażania piętrzeń w przepławki dwukierunkowe. </w:t>
            </w:r>
            <w:r w:rsidR="000A6FA3" w:rsidRPr="006A2D24">
              <w:rPr>
                <w:rFonts w:eastAsia="Times New Roman" w:cs="Arial"/>
                <w:szCs w:val="20"/>
                <w:lang w:eastAsia="pl-PL"/>
              </w:rPr>
              <w:t>Z uwagi na stosunkowa niewielka wysokość piętrzenia n</w:t>
            </w:r>
            <w:bookmarkStart w:id="1" w:name="_GoBack"/>
            <w:bookmarkEnd w:id="1"/>
            <w:r w:rsidR="007B727F" w:rsidRPr="006A2D24">
              <w:rPr>
                <w:rFonts w:eastAsia="Times New Roman" w:cs="Arial"/>
                <w:szCs w:val="20"/>
                <w:lang w:eastAsia="pl-PL"/>
              </w:rPr>
              <w:t xml:space="preserve">a szczególną uwagę </w:t>
            </w:r>
            <w:r w:rsidR="000F594B" w:rsidRPr="006A2D24">
              <w:rPr>
                <w:rFonts w:eastAsia="Times New Roman" w:cs="Arial"/>
                <w:szCs w:val="20"/>
                <w:lang w:eastAsia="pl-PL"/>
              </w:rPr>
              <w:t>zasługują dwukierunkowe śruby Archimedesa, które oprócz pełnienia funkcji przepławki umożliwiają również wytwarzanie energii elektrycznej</w:t>
            </w:r>
            <w:r w:rsidR="0057436A" w:rsidRPr="006A2D24">
              <w:rPr>
                <w:rFonts w:eastAsia="Times New Roman" w:cs="Arial"/>
                <w:szCs w:val="20"/>
                <w:lang w:eastAsia="pl-PL"/>
              </w:rPr>
              <w:t>, potencjalnie</w:t>
            </w:r>
            <w:r w:rsidR="000F594B" w:rsidRPr="006A2D24">
              <w:rPr>
                <w:rFonts w:eastAsia="Times New Roman" w:cs="Arial"/>
                <w:szCs w:val="20"/>
                <w:lang w:eastAsia="pl-PL"/>
              </w:rPr>
              <w:t xml:space="preserve"> przyczyniając się </w:t>
            </w:r>
            <w:r w:rsidR="0057436A" w:rsidRPr="006A2D24">
              <w:rPr>
                <w:rFonts w:eastAsia="Times New Roman" w:cs="Arial"/>
                <w:szCs w:val="20"/>
                <w:lang w:eastAsia="pl-PL"/>
              </w:rPr>
              <w:t>do obniżenia kosztów utrzymania obiektu.</w:t>
            </w:r>
            <w:r w:rsidR="000F594B" w:rsidRPr="006A2D24">
              <w:rPr>
                <w:rFonts w:eastAsia="Times New Roman" w:cs="Arial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vAlign w:val="top"/>
          </w:tcPr>
          <w:p w14:paraId="580A0942" w14:textId="2AB9449C" w:rsidR="0099601E" w:rsidRPr="006A2D24" w:rsidRDefault="0053637C" w:rsidP="00AB072A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  <w:vAlign w:val="top"/>
          </w:tcPr>
          <w:p w14:paraId="6BFF6038" w14:textId="77777777" w:rsidR="00333386" w:rsidRPr="006A2D24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67" w:right="-96" w:hanging="167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cs="Arial"/>
                <w:szCs w:val="20"/>
              </w:rPr>
              <w:t>PGW WP;</w:t>
            </w:r>
          </w:p>
          <w:p w14:paraId="117B1F21" w14:textId="77777777" w:rsidR="00333386" w:rsidRPr="006A2D24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76" w:right="-96" w:hanging="176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gospodarki wodnej;</w:t>
            </w:r>
          </w:p>
          <w:p w14:paraId="7CB15E1C" w14:textId="77777777" w:rsidR="00333386" w:rsidRPr="006A2D24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76" w:right="-96" w:hanging="176"/>
              <w:rPr>
                <w:rFonts w:eastAsia="Times New Roman" w:cs="Arial"/>
                <w:color w:val="000000"/>
                <w:szCs w:val="20"/>
                <w:lang w:eastAsia="pl-PL"/>
              </w:rPr>
            </w:pPr>
            <w:proofErr w:type="spellStart"/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NFOŚiGW</w:t>
            </w:r>
            <w:proofErr w:type="spellEnd"/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1411FD46" w14:textId="463DAE4D" w:rsidR="00333386" w:rsidRPr="006A2D24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76" w:right="-96" w:hanging="176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JST</w:t>
            </w:r>
          </w:p>
        </w:tc>
        <w:tc>
          <w:tcPr>
            <w:tcW w:w="1842" w:type="dxa"/>
            <w:vAlign w:val="top"/>
          </w:tcPr>
          <w:p w14:paraId="140F3254" w14:textId="77777777" w:rsidR="00333386" w:rsidRPr="00333386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64" w:right="-96" w:hanging="164"/>
              <w:contextualSpacing w:val="0"/>
              <w:rPr>
                <w:rFonts w:cs="Arial"/>
                <w:szCs w:val="20"/>
              </w:rPr>
            </w:pPr>
            <w:r w:rsidRPr="006A2D24">
              <w:rPr>
                <w:rFonts w:cs="Arial"/>
                <w:szCs w:val="20"/>
              </w:rPr>
              <w:t>PGW WP;</w:t>
            </w:r>
          </w:p>
          <w:p w14:paraId="7DF05C53" w14:textId="77777777" w:rsidR="00333386" w:rsidRPr="00333386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64" w:right="-96" w:hanging="164"/>
              <w:rPr>
                <w:rFonts w:cs="Arial"/>
                <w:szCs w:val="20"/>
              </w:rPr>
            </w:pPr>
            <w:proofErr w:type="spellStart"/>
            <w:r w:rsidRPr="00333386">
              <w:rPr>
                <w:rFonts w:cs="Arial"/>
                <w:szCs w:val="20"/>
              </w:rPr>
              <w:t>NFOŚiGW</w:t>
            </w:r>
            <w:proofErr w:type="spellEnd"/>
            <w:r w:rsidRPr="00333386">
              <w:rPr>
                <w:rFonts w:cs="Arial"/>
                <w:szCs w:val="20"/>
              </w:rPr>
              <w:t>;</w:t>
            </w:r>
          </w:p>
          <w:p w14:paraId="0912D996" w14:textId="77777777" w:rsidR="00333386" w:rsidRPr="00333386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64" w:right="-96" w:hanging="164"/>
              <w:rPr>
                <w:rFonts w:cs="Arial"/>
                <w:szCs w:val="20"/>
              </w:rPr>
            </w:pPr>
            <w:r w:rsidRPr="00333386">
              <w:rPr>
                <w:rFonts w:cs="Arial"/>
                <w:szCs w:val="20"/>
              </w:rPr>
              <w:t>JST</w:t>
            </w:r>
          </w:p>
          <w:p w14:paraId="112E272C" w14:textId="7E0C0D4F" w:rsidR="0099601E" w:rsidRPr="006A2D24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64" w:right="-96" w:hanging="164"/>
              <w:rPr>
                <w:rFonts w:cs="Arial"/>
                <w:szCs w:val="20"/>
              </w:rPr>
            </w:pPr>
            <w:r w:rsidRPr="00333386">
              <w:rPr>
                <w:rFonts w:cs="Arial"/>
                <w:szCs w:val="20"/>
              </w:rPr>
              <w:t>i</w:t>
            </w:r>
            <w:r w:rsidRPr="00333386">
              <w:rPr>
                <w:rFonts w:cs="Arial"/>
                <w:szCs w:val="20"/>
              </w:rPr>
              <w:t xml:space="preserve">nwestorzy </w:t>
            </w:r>
            <w:r w:rsidRPr="00333386">
              <w:rPr>
                <w:rFonts w:cs="Arial"/>
                <w:szCs w:val="20"/>
              </w:rPr>
              <w:t xml:space="preserve">sektora </w:t>
            </w:r>
            <w:r w:rsidRPr="00333386">
              <w:rPr>
                <w:rFonts w:cs="Arial"/>
                <w:szCs w:val="20"/>
              </w:rPr>
              <w:t>energetyki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 xml:space="preserve"> wodnej</w:t>
            </w:r>
          </w:p>
        </w:tc>
        <w:tc>
          <w:tcPr>
            <w:tcW w:w="4111" w:type="dxa"/>
            <w:vAlign w:val="top"/>
          </w:tcPr>
          <w:p w14:paraId="32A17410" w14:textId="36AA80DC" w:rsidR="0099601E" w:rsidRPr="006A2D24" w:rsidRDefault="000F594B" w:rsidP="00405E10">
            <w:pPr>
              <w:spacing w:before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szCs w:val="20"/>
                <w:lang w:eastAsia="pl-PL"/>
              </w:rPr>
              <w:t xml:space="preserve">Działanie </w:t>
            </w:r>
            <w:r w:rsidR="00852FBB" w:rsidRPr="006A2D24">
              <w:rPr>
                <w:rFonts w:eastAsia="Times New Roman" w:cs="Arial"/>
                <w:szCs w:val="20"/>
                <w:lang w:eastAsia="pl-PL"/>
              </w:rPr>
              <w:t xml:space="preserve">to sprawi, że niepożądane </w:t>
            </w:r>
            <w:r w:rsidR="006A2D24">
              <w:rPr>
                <w:rFonts w:eastAsia="Times New Roman" w:cs="Arial"/>
                <w:szCs w:val="20"/>
                <w:lang w:eastAsia="pl-PL"/>
              </w:rPr>
              <w:t>oddziaływania środowiskowe ulegną redukcji</w:t>
            </w:r>
            <w:r w:rsidR="00A077C9">
              <w:rPr>
                <w:rFonts w:eastAsia="Times New Roman" w:cs="Arial"/>
                <w:szCs w:val="20"/>
                <w:lang w:eastAsia="pl-PL"/>
              </w:rPr>
              <w:t xml:space="preserve">, co </w:t>
            </w:r>
            <w:r w:rsidR="00405E10">
              <w:rPr>
                <w:rFonts w:eastAsia="Times New Roman" w:cs="Arial"/>
                <w:szCs w:val="20"/>
                <w:lang w:eastAsia="pl-PL"/>
              </w:rPr>
              <w:t>dostarcza dodatkowych argumentów do</w:t>
            </w:r>
            <w:r w:rsidR="00A077C9">
              <w:rPr>
                <w:rFonts w:eastAsia="Times New Roman" w:cs="Arial"/>
                <w:szCs w:val="20"/>
                <w:lang w:eastAsia="pl-PL"/>
              </w:rPr>
              <w:t xml:space="preserve"> budowy zbiorników</w:t>
            </w:r>
            <w:r w:rsidR="006A2D24">
              <w:rPr>
                <w:rFonts w:eastAsia="Times New Roman" w:cs="Arial"/>
                <w:szCs w:val="20"/>
                <w:lang w:eastAsia="pl-PL"/>
              </w:rPr>
              <w:t xml:space="preserve">. Trudno jest natomiast ocenić, jak wpłynie to na postawę </w:t>
            </w:r>
            <w:r w:rsidR="00A077C9">
              <w:rPr>
                <w:rFonts w:eastAsia="Times New Roman" w:cs="Arial"/>
                <w:szCs w:val="20"/>
                <w:lang w:eastAsia="pl-PL"/>
              </w:rPr>
              <w:t>zradykalizowanych</w:t>
            </w:r>
            <w:r w:rsidR="00333386">
              <w:rPr>
                <w:rFonts w:eastAsia="Times New Roman" w:cs="Arial"/>
                <w:szCs w:val="20"/>
                <w:lang w:eastAsia="pl-PL"/>
              </w:rPr>
              <w:t xml:space="preserve"> „środowisk proekologicznych”</w:t>
            </w:r>
            <w:r w:rsidR="00405E10">
              <w:rPr>
                <w:rFonts w:eastAsia="Times New Roman" w:cs="Arial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vAlign w:val="top"/>
          </w:tcPr>
          <w:p w14:paraId="76EE62AD" w14:textId="77777777" w:rsidR="0099601E" w:rsidRPr="006A2D24" w:rsidRDefault="0099601E" w:rsidP="00AB072A">
            <w:pPr>
              <w:spacing w:before="240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</w:tr>
      <w:tr w:rsidR="007B727F" w:rsidRPr="006A2D24" w14:paraId="68F3ECE8" w14:textId="77777777" w:rsidTr="007B727F">
        <w:trPr>
          <w:trHeight w:val="1833"/>
        </w:trPr>
        <w:tc>
          <w:tcPr>
            <w:tcW w:w="487" w:type="dxa"/>
          </w:tcPr>
          <w:p w14:paraId="564FAB44" w14:textId="0369D44D" w:rsidR="007B727F" w:rsidRPr="006A2D24" w:rsidRDefault="007B727F" w:rsidP="00AB072A">
            <w:pPr>
              <w:spacing w:before="240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068" w:type="dxa"/>
            <w:vAlign w:val="top"/>
          </w:tcPr>
          <w:p w14:paraId="496A3D9F" w14:textId="651E7A2B" w:rsidR="007B727F" w:rsidRPr="006A2D24" w:rsidRDefault="007B727F" w:rsidP="006A2D24">
            <w:pPr>
              <w:spacing w:before="120"/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Retencja</w:t>
            </w:r>
          </w:p>
        </w:tc>
        <w:tc>
          <w:tcPr>
            <w:tcW w:w="2835" w:type="dxa"/>
            <w:vAlign w:val="top"/>
          </w:tcPr>
          <w:p w14:paraId="0BCAE883" w14:textId="1D0F349D" w:rsidR="007B727F" w:rsidRPr="006A2D24" w:rsidRDefault="007B727F" w:rsidP="006A2D24">
            <w:pPr>
              <w:spacing w:before="120"/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Obniżanie </w:t>
            </w:r>
            <w:r w:rsidR="000F594B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kosztów eksploatacyjnych istniejących </w:t>
            </w:r>
            <w:r w:rsidR="0057436A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obiektów piętrzących przy zbiornikach retencyjnych poprzez ich wykorzystanie dla celów </w:t>
            </w:r>
            <w:r w:rsidR="00572634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energetycznych</w:t>
            </w:r>
          </w:p>
        </w:tc>
        <w:tc>
          <w:tcPr>
            <w:tcW w:w="6662" w:type="dxa"/>
            <w:vAlign w:val="top"/>
          </w:tcPr>
          <w:p w14:paraId="0246A4B6" w14:textId="7FB089C1" w:rsidR="007B727F" w:rsidRPr="006A2D24" w:rsidRDefault="000A6FA3" w:rsidP="006A2D24">
            <w:pPr>
              <w:tabs>
                <w:tab w:val="left" w:pos="250"/>
                <w:tab w:val="left" w:pos="6270"/>
              </w:tabs>
              <w:spacing w:before="120"/>
              <w:ind w:right="34"/>
              <w:rPr>
                <w:rFonts w:eastAsia="Times New Roman" w:cs="Arial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szCs w:val="20"/>
                <w:lang w:eastAsia="pl-PL"/>
              </w:rPr>
              <w:t>Dział</w:t>
            </w:r>
            <w:r w:rsidR="00852FBB" w:rsidRPr="006A2D24">
              <w:rPr>
                <w:rFonts w:eastAsia="Times New Roman" w:cs="Arial"/>
                <w:szCs w:val="20"/>
                <w:lang w:eastAsia="pl-PL"/>
              </w:rPr>
              <w:t xml:space="preserve">anie polega na wykorzystaniu dostępnego potencjału hydroenergetycznego do produkcji energii elektrycznej. Z uwagi na niewielką wysokość piętrzeń zaleca się stosowanie hydrozespołów rurowych i VLH, a także śrub Archimedesa. W przypadku </w:t>
            </w:r>
            <w:r w:rsidR="00A13482" w:rsidRPr="006A2D24">
              <w:rPr>
                <w:rFonts w:eastAsia="Times New Roman" w:cs="Arial"/>
                <w:szCs w:val="20"/>
                <w:lang w:eastAsia="pl-PL"/>
              </w:rPr>
              <w:t xml:space="preserve">stosowania klasycznych </w:t>
            </w:r>
            <w:r w:rsidR="006A2D24" w:rsidRPr="006A2D24">
              <w:rPr>
                <w:rFonts w:eastAsia="Times New Roman" w:cs="Arial"/>
                <w:szCs w:val="20"/>
                <w:lang w:eastAsia="pl-PL"/>
              </w:rPr>
              <w:t>turbin rurowych należy zalecić środków chroniących ichtiofaunę w zbiorniku (kraty wlotowe i inne bariery, w tym bariery ultradźwiękowe i elektryczne)</w:t>
            </w:r>
          </w:p>
        </w:tc>
        <w:tc>
          <w:tcPr>
            <w:tcW w:w="1417" w:type="dxa"/>
            <w:vAlign w:val="top"/>
          </w:tcPr>
          <w:p w14:paraId="6B2999A7" w14:textId="18A318E8" w:rsidR="007B727F" w:rsidRPr="006A2D24" w:rsidRDefault="00572634" w:rsidP="00AB072A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  <w:vAlign w:val="top"/>
          </w:tcPr>
          <w:p w14:paraId="0B7378FB" w14:textId="77777777" w:rsidR="00333386" w:rsidRPr="00333386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76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333386">
              <w:rPr>
                <w:rFonts w:eastAsia="Times New Roman" w:cs="Arial"/>
                <w:color w:val="000000"/>
                <w:szCs w:val="20"/>
                <w:lang w:eastAsia="pl-PL"/>
              </w:rPr>
              <w:t>PGW WP;</w:t>
            </w:r>
          </w:p>
          <w:p w14:paraId="3B2C5A72" w14:textId="77777777" w:rsidR="00333386" w:rsidRPr="00333386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76"/>
              <w:rPr>
                <w:rFonts w:eastAsia="Times New Roman" w:cs="Arial"/>
                <w:color w:val="000000"/>
                <w:szCs w:val="20"/>
                <w:lang w:eastAsia="pl-PL"/>
              </w:rPr>
            </w:pPr>
            <w:proofErr w:type="spellStart"/>
            <w:r w:rsidRPr="00333386">
              <w:rPr>
                <w:rFonts w:eastAsia="Times New Roman" w:cs="Arial"/>
                <w:color w:val="000000"/>
                <w:szCs w:val="20"/>
                <w:lang w:eastAsia="pl-PL"/>
              </w:rPr>
              <w:t>NFOŚiGW</w:t>
            </w:r>
            <w:proofErr w:type="spellEnd"/>
            <w:r w:rsidRPr="00333386">
              <w:rPr>
                <w:rFonts w:eastAsia="Times New Roman" w:cs="Arial"/>
                <w:color w:val="000000"/>
                <w:szCs w:val="20"/>
                <w:lang w:eastAsia="pl-PL"/>
              </w:rPr>
              <w:t>;</w:t>
            </w:r>
          </w:p>
          <w:p w14:paraId="35F89D13" w14:textId="749F9569" w:rsidR="007B727F" w:rsidRPr="00333386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76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333386">
              <w:rPr>
                <w:rFonts w:eastAsia="Times New Roman" w:cs="Arial"/>
                <w:color w:val="000000"/>
                <w:szCs w:val="20"/>
                <w:lang w:eastAsia="pl-PL"/>
              </w:rPr>
              <w:t>JST</w:t>
            </w:r>
          </w:p>
        </w:tc>
        <w:tc>
          <w:tcPr>
            <w:tcW w:w="1842" w:type="dxa"/>
            <w:vAlign w:val="top"/>
          </w:tcPr>
          <w:p w14:paraId="2BD084F6" w14:textId="77777777" w:rsidR="00333386" w:rsidRPr="00333386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64" w:right="-96" w:hanging="164"/>
              <w:contextualSpacing w:val="0"/>
              <w:rPr>
                <w:rFonts w:cs="Arial"/>
                <w:szCs w:val="20"/>
              </w:rPr>
            </w:pPr>
            <w:r w:rsidRPr="006A2D24">
              <w:rPr>
                <w:rFonts w:cs="Arial"/>
                <w:szCs w:val="20"/>
              </w:rPr>
              <w:t>PGW WP;</w:t>
            </w:r>
          </w:p>
          <w:p w14:paraId="7989ADC0" w14:textId="77777777" w:rsidR="00333386" w:rsidRPr="00333386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64" w:right="-96" w:hanging="164"/>
              <w:rPr>
                <w:rFonts w:cs="Arial"/>
                <w:szCs w:val="20"/>
              </w:rPr>
            </w:pPr>
            <w:proofErr w:type="spellStart"/>
            <w:r w:rsidRPr="00333386">
              <w:rPr>
                <w:rFonts w:cs="Arial"/>
                <w:szCs w:val="20"/>
              </w:rPr>
              <w:t>NFOŚiGW</w:t>
            </w:r>
            <w:proofErr w:type="spellEnd"/>
            <w:r w:rsidRPr="00333386">
              <w:rPr>
                <w:rFonts w:cs="Arial"/>
                <w:szCs w:val="20"/>
              </w:rPr>
              <w:t>;</w:t>
            </w:r>
          </w:p>
          <w:p w14:paraId="31DB9D88" w14:textId="77777777" w:rsidR="00333386" w:rsidRPr="00333386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64" w:right="-96" w:hanging="164"/>
              <w:rPr>
                <w:rFonts w:cs="Arial"/>
                <w:szCs w:val="20"/>
              </w:rPr>
            </w:pPr>
            <w:r w:rsidRPr="00333386">
              <w:rPr>
                <w:rFonts w:cs="Arial"/>
                <w:szCs w:val="20"/>
              </w:rPr>
              <w:t>JST</w:t>
            </w:r>
          </w:p>
          <w:p w14:paraId="1DAEA09F" w14:textId="51372AC5" w:rsidR="007B727F" w:rsidRPr="006A2D24" w:rsidRDefault="00333386" w:rsidP="00333386">
            <w:pPr>
              <w:tabs>
                <w:tab w:val="left" w:pos="25"/>
                <w:tab w:val="left" w:pos="208"/>
              </w:tabs>
              <w:ind w:right="-96"/>
              <w:rPr>
                <w:rFonts w:cs="Arial"/>
                <w:szCs w:val="20"/>
              </w:rPr>
            </w:pPr>
            <w:r w:rsidRPr="00333386">
              <w:rPr>
                <w:rFonts w:cs="Arial"/>
                <w:szCs w:val="20"/>
              </w:rPr>
              <w:t>inwestorzy sektora energetyki wodne</w:t>
            </w:r>
            <w:r>
              <w:rPr>
                <w:rFonts w:eastAsia="Times New Roman" w:cs="Arial"/>
                <w:color w:val="000000"/>
                <w:szCs w:val="20"/>
                <w:lang w:eastAsia="pl-PL"/>
              </w:rPr>
              <w:t>j</w:t>
            </w:r>
          </w:p>
        </w:tc>
        <w:tc>
          <w:tcPr>
            <w:tcW w:w="4111" w:type="dxa"/>
            <w:vAlign w:val="top"/>
          </w:tcPr>
          <w:p w14:paraId="4F54A883" w14:textId="56C365D6" w:rsidR="007B727F" w:rsidRPr="006A2D24" w:rsidRDefault="000A6FA3" w:rsidP="006A2D24">
            <w:pPr>
              <w:spacing w:before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szCs w:val="20"/>
                <w:lang w:eastAsia="pl-PL"/>
              </w:rPr>
              <w:t xml:space="preserve">Podstawową korzyścią </w:t>
            </w:r>
            <w:r w:rsidR="00852FBB" w:rsidRPr="006A2D24">
              <w:rPr>
                <w:rFonts w:eastAsia="Times New Roman" w:cs="Arial"/>
                <w:szCs w:val="20"/>
                <w:lang w:eastAsia="pl-PL"/>
              </w:rPr>
              <w:t xml:space="preserve">dla administratora obiektu będzie obniżenie jego kosztów utrzymania. </w:t>
            </w:r>
            <w:r w:rsidR="006A2D24" w:rsidRPr="006A2D24">
              <w:rPr>
                <w:rFonts w:eastAsia="Times New Roman" w:cs="Arial"/>
                <w:szCs w:val="20"/>
                <w:lang w:eastAsia="pl-PL"/>
              </w:rPr>
              <w:t xml:space="preserve">Z punktu widzenia polityki energetycznej i klimatycznej znaczenie ma produkcja </w:t>
            </w:r>
            <w:r w:rsidR="006A2D24">
              <w:rPr>
                <w:rFonts w:eastAsia="Times New Roman" w:cs="Arial"/>
                <w:szCs w:val="20"/>
                <w:lang w:eastAsia="pl-PL"/>
              </w:rPr>
              <w:t xml:space="preserve">energii elektryczne z </w:t>
            </w:r>
            <w:proofErr w:type="spellStart"/>
            <w:r w:rsidR="006A2D24">
              <w:rPr>
                <w:rFonts w:eastAsia="Times New Roman" w:cs="Arial"/>
                <w:szCs w:val="20"/>
                <w:lang w:eastAsia="pl-PL"/>
              </w:rPr>
              <w:t>bezemisyjnego</w:t>
            </w:r>
            <w:proofErr w:type="spellEnd"/>
            <w:r w:rsidR="006A2D24">
              <w:rPr>
                <w:rFonts w:eastAsia="Times New Roman" w:cs="Arial"/>
                <w:szCs w:val="20"/>
                <w:lang w:eastAsia="pl-PL"/>
              </w:rPr>
              <w:t xml:space="preserve"> źródła OZE.</w:t>
            </w:r>
          </w:p>
        </w:tc>
        <w:tc>
          <w:tcPr>
            <w:tcW w:w="851" w:type="dxa"/>
            <w:vAlign w:val="top"/>
          </w:tcPr>
          <w:p w14:paraId="7DD17EA1" w14:textId="77777777" w:rsidR="007B727F" w:rsidRPr="006A2D24" w:rsidRDefault="007B727F" w:rsidP="00AB072A">
            <w:pPr>
              <w:spacing w:before="240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</w:tr>
      <w:tr w:rsidR="00A95FCB" w:rsidRPr="006A2D24" w14:paraId="21330DD3" w14:textId="77777777" w:rsidTr="00572634">
        <w:trPr>
          <w:trHeight w:val="836"/>
        </w:trPr>
        <w:tc>
          <w:tcPr>
            <w:tcW w:w="487" w:type="dxa"/>
          </w:tcPr>
          <w:p w14:paraId="5C8E2B67" w14:textId="77777777" w:rsidR="00A95FCB" w:rsidRPr="006A2D24" w:rsidRDefault="00A95FCB" w:rsidP="00AB072A">
            <w:pPr>
              <w:spacing w:before="240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</w:p>
        </w:tc>
        <w:tc>
          <w:tcPr>
            <w:tcW w:w="1068" w:type="dxa"/>
            <w:vAlign w:val="top"/>
          </w:tcPr>
          <w:p w14:paraId="552400C2" w14:textId="4A9D9C8F" w:rsidR="00A95FCB" w:rsidRPr="006A2D24" w:rsidRDefault="00A95FCB" w:rsidP="006A2D24">
            <w:pPr>
              <w:spacing w:before="120"/>
              <w:ind w:right="-183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Formalne</w:t>
            </w:r>
            <w:r w:rsidR="0099601E"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/retencja</w:t>
            </w:r>
          </w:p>
        </w:tc>
        <w:tc>
          <w:tcPr>
            <w:tcW w:w="2835" w:type="dxa"/>
            <w:vAlign w:val="top"/>
          </w:tcPr>
          <w:p w14:paraId="613DF35B" w14:textId="785F3281" w:rsidR="00A95FCB" w:rsidRPr="006A2D24" w:rsidRDefault="00A95FCB" w:rsidP="006A2D24">
            <w:pPr>
              <w:spacing w:before="120"/>
              <w:ind w:right="-108"/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Intensyfikacja </w:t>
            </w:r>
            <w:r w:rsidR="00572634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przeciwdziałanie suszy</w:t>
            </w:r>
            <w:r w:rsidR="009876B1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 </w:t>
            </w:r>
            <w:r w:rsidR="0099601E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poprzez </w:t>
            </w:r>
            <w:r w:rsidR="009876B1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 xml:space="preserve">system </w:t>
            </w:r>
            <w:r w:rsidR="0099601E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zachęt finansow</w:t>
            </w:r>
            <w:r w:rsidR="0053637C" w:rsidRPr="006A2D24">
              <w:rPr>
                <w:rFonts w:eastAsia="Times New Roman" w:cs="Arial"/>
                <w:color w:val="2F5496" w:themeColor="accent1" w:themeShade="BF"/>
                <w:szCs w:val="20"/>
                <w:lang w:eastAsia="pl-PL"/>
              </w:rPr>
              <w:t>ych dla administratorów zbiorników wielozadaniowych</w:t>
            </w:r>
          </w:p>
        </w:tc>
        <w:tc>
          <w:tcPr>
            <w:tcW w:w="6662" w:type="dxa"/>
            <w:vAlign w:val="top"/>
          </w:tcPr>
          <w:p w14:paraId="20ADE4F1" w14:textId="58B4F3F4" w:rsidR="00A95FCB" w:rsidRPr="006A2D24" w:rsidRDefault="0057436A" w:rsidP="00405E10">
            <w:pPr>
              <w:tabs>
                <w:tab w:val="left" w:pos="250"/>
                <w:tab w:val="left" w:pos="6270"/>
              </w:tabs>
              <w:spacing w:before="120"/>
              <w:ind w:right="34"/>
              <w:rPr>
                <w:rFonts w:eastAsia="Times New Roman" w:cs="Arial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szCs w:val="20"/>
                <w:lang w:eastAsia="pl-PL"/>
              </w:rPr>
              <w:t xml:space="preserve">Proponowane działanie polega na </w:t>
            </w:r>
            <w:r w:rsidR="00900B3B" w:rsidRPr="006A2D24">
              <w:rPr>
                <w:rFonts w:eastAsia="Times New Roman" w:cs="Arial"/>
                <w:szCs w:val="20"/>
                <w:lang w:eastAsia="pl-PL"/>
              </w:rPr>
              <w:t xml:space="preserve">mechanizmu ekonomicznego zachęcającego administratorów zbiorników wielozadaniowych do prowadzenia gospodarki wodnej sprzyjającej </w:t>
            </w:r>
            <w:r w:rsidR="00991039" w:rsidRPr="006A2D24">
              <w:rPr>
                <w:rFonts w:eastAsia="Times New Roman" w:cs="Arial"/>
                <w:szCs w:val="20"/>
                <w:lang w:eastAsia="pl-PL"/>
              </w:rPr>
              <w:t xml:space="preserve">lepszemu </w:t>
            </w:r>
            <w:r w:rsidR="00900B3B" w:rsidRPr="006A2D24">
              <w:rPr>
                <w:rFonts w:eastAsia="Times New Roman" w:cs="Arial"/>
                <w:szCs w:val="20"/>
                <w:lang w:eastAsia="pl-PL"/>
              </w:rPr>
              <w:t xml:space="preserve">wykorzystaniu wody w zbiorniku </w:t>
            </w:r>
            <w:r w:rsidR="00991039" w:rsidRPr="006A2D24">
              <w:rPr>
                <w:rFonts w:eastAsia="Times New Roman" w:cs="Arial"/>
                <w:szCs w:val="20"/>
                <w:lang w:eastAsia="pl-PL"/>
              </w:rPr>
              <w:t>wielozadaniowym do przeciwdziałania zjawisku suszy.</w:t>
            </w:r>
            <w:r w:rsidR="00795E97" w:rsidRPr="006A2D24">
              <w:rPr>
                <w:rFonts w:eastAsia="Times New Roman" w:cs="Arial"/>
                <w:szCs w:val="20"/>
                <w:lang w:eastAsia="pl-PL"/>
              </w:rPr>
              <w:t xml:space="preserve">  </w:t>
            </w:r>
          </w:p>
        </w:tc>
        <w:tc>
          <w:tcPr>
            <w:tcW w:w="1417" w:type="dxa"/>
            <w:vAlign w:val="top"/>
          </w:tcPr>
          <w:p w14:paraId="4A34C732" w14:textId="4A0781E6" w:rsidR="00A95FCB" w:rsidRPr="006A2D24" w:rsidRDefault="00572634" w:rsidP="00AB072A">
            <w:pPr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color w:val="000000"/>
                <w:szCs w:val="20"/>
                <w:lang w:eastAsia="pl-PL"/>
              </w:rPr>
              <w:t>krajowe</w:t>
            </w:r>
          </w:p>
        </w:tc>
        <w:tc>
          <w:tcPr>
            <w:tcW w:w="2127" w:type="dxa"/>
            <w:vAlign w:val="top"/>
          </w:tcPr>
          <w:p w14:paraId="7ABC0F05" w14:textId="77777777" w:rsidR="00333386" w:rsidRPr="00333386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76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333386">
              <w:rPr>
                <w:rFonts w:eastAsia="Times New Roman" w:cs="Arial"/>
                <w:color w:val="000000"/>
                <w:szCs w:val="20"/>
                <w:lang w:eastAsia="pl-PL"/>
              </w:rPr>
              <w:t>PGW WP;</w:t>
            </w:r>
          </w:p>
          <w:p w14:paraId="1B992C0E" w14:textId="77777777" w:rsidR="00333386" w:rsidRPr="00333386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76"/>
              <w:rPr>
                <w:rFonts w:eastAsia="Times New Roman" w:cs="Arial"/>
                <w:color w:val="000000"/>
                <w:szCs w:val="20"/>
                <w:lang w:eastAsia="pl-PL"/>
              </w:rPr>
            </w:pPr>
            <w:r w:rsidRPr="00333386">
              <w:rPr>
                <w:rFonts w:eastAsia="Times New Roman" w:cs="Arial"/>
                <w:color w:val="000000"/>
                <w:szCs w:val="20"/>
                <w:lang w:eastAsia="pl-PL"/>
              </w:rPr>
              <w:t>minister właściwy ds. gospodarki wodnej;</w:t>
            </w:r>
          </w:p>
          <w:p w14:paraId="65CA943D" w14:textId="5E3BD00E" w:rsidR="00795E97" w:rsidRPr="006A2D24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76" w:hanging="16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JST</w:t>
            </w:r>
          </w:p>
        </w:tc>
        <w:tc>
          <w:tcPr>
            <w:tcW w:w="1842" w:type="dxa"/>
            <w:vAlign w:val="top"/>
          </w:tcPr>
          <w:p w14:paraId="18180284" w14:textId="77777777" w:rsidR="00333386" w:rsidRPr="00333386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64" w:right="-96" w:hanging="164"/>
              <w:contextualSpacing w:val="0"/>
              <w:rPr>
                <w:rFonts w:cs="Arial"/>
                <w:szCs w:val="20"/>
              </w:rPr>
            </w:pPr>
            <w:r w:rsidRPr="006A2D24">
              <w:rPr>
                <w:rFonts w:cs="Arial"/>
                <w:szCs w:val="20"/>
              </w:rPr>
              <w:t>PGW WP;</w:t>
            </w:r>
          </w:p>
          <w:p w14:paraId="6C2543E3" w14:textId="77777777" w:rsidR="00333386" w:rsidRPr="00333386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64" w:right="-96" w:hanging="164"/>
              <w:rPr>
                <w:rFonts w:cs="Arial"/>
                <w:szCs w:val="20"/>
              </w:rPr>
            </w:pPr>
            <w:proofErr w:type="spellStart"/>
            <w:r w:rsidRPr="00333386">
              <w:rPr>
                <w:rFonts w:cs="Arial"/>
                <w:szCs w:val="20"/>
              </w:rPr>
              <w:t>NFOŚiGW</w:t>
            </w:r>
            <w:proofErr w:type="spellEnd"/>
            <w:r w:rsidRPr="00333386">
              <w:rPr>
                <w:rFonts w:cs="Arial"/>
                <w:szCs w:val="20"/>
              </w:rPr>
              <w:t>;</w:t>
            </w:r>
          </w:p>
          <w:p w14:paraId="6CAA55AC" w14:textId="77777777" w:rsidR="00333386" w:rsidRPr="00333386" w:rsidRDefault="00333386" w:rsidP="00333386">
            <w:pPr>
              <w:pStyle w:val="Akapitzlist"/>
              <w:numPr>
                <w:ilvl w:val="0"/>
                <w:numId w:val="7"/>
              </w:numPr>
              <w:tabs>
                <w:tab w:val="left" w:pos="176"/>
              </w:tabs>
              <w:spacing w:before="120"/>
              <w:ind w:left="164" w:right="-96" w:hanging="164"/>
              <w:rPr>
                <w:rFonts w:cs="Arial"/>
                <w:szCs w:val="20"/>
              </w:rPr>
            </w:pPr>
            <w:r w:rsidRPr="00333386">
              <w:rPr>
                <w:rFonts w:cs="Arial"/>
                <w:szCs w:val="20"/>
              </w:rPr>
              <w:t>JST</w:t>
            </w:r>
          </w:p>
          <w:p w14:paraId="27A5E884" w14:textId="52DAA91A" w:rsidR="00795E97" w:rsidRPr="006A2D24" w:rsidRDefault="00333386" w:rsidP="00333386">
            <w:pPr>
              <w:tabs>
                <w:tab w:val="left" w:pos="25"/>
                <w:tab w:val="left" w:pos="208"/>
              </w:tabs>
              <w:ind w:right="-9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administratorzy </w:t>
            </w:r>
            <w:r>
              <w:rPr>
                <w:rFonts w:cs="Arial"/>
                <w:szCs w:val="20"/>
              </w:rPr>
              <w:br/>
              <w:t>zbiorników wodnych</w:t>
            </w:r>
          </w:p>
        </w:tc>
        <w:tc>
          <w:tcPr>
            <w:tcW w:w="4111" w:type="dxa"/>
            <w:vAlign w:val="top"/>
          </w:tcPr>
          <w:p w14:paraId="22D5C933" w14:textId="639E2EA7" w:rsidR="00572634" w:rsidRPr="006A2D24" w:rsidRDefault="0057436A" w:rsidP="00333386">
            <w:pPr>
              <w:spacing w:before="120"/>
              <w:jc w:val="both"/>
              <w:rPr>
                <w:rFonts w:eastAsia="Times New Roman" w:cs="Arial"/>
                <w:szCs w:val="20"/>
                <w:lang w:eastAsia="pl-PL"/>
              </w:rPr>
            </w:pPr>
            <w:r w:rsidRPr="006A2D24">
              <w:rPr>
                <w:rFonts w:eastAsia="Times New Roman" w:cs="Arial"/>
                <w:szCs w:val="20"/>
                <w:lang w:eastAsia="pl-PL"/>
              </w:rPr>
              <w:t xml:space="preserve">Retencja wody </w:t>
            </w:r>
            <w:r w:rsidR="00991039" w:rsidRPr="006A2D24">
              <w:rPr>
                <w:rFonts w:eastAsia="Times New Roman" w:cs="Arial"/>
                <w:szCs w:val="20"/>
                <w:lang w:eastAsia="pl-PL"/>
              </w:rPr>
              <w:t>to tylko jedno z zadań zbiorników wielozadaniowych. A</w:t>
            </w:r>
            <w:r w:rsidR="00572634" w:rsidRPr="006A2D24">
              <w:rPr>
                <w:rFonts w:eastAsia="Times New Roman" w:cs="Arial"/>
                <w:szCs w:val="20"/>
                <w:lang w:eastAsia="pl-PL"/>
              </w:rPr>
              <w:t>limentacja okolicznych terenów retencjonowaną wodą może stać często w konflikcie ekonomicznym z innymi zadaniami – np. z wytwarzaniem energii elektrycznej.</w:t>
            </w:r>
            <w:r w:rsidR="00333386">
              <w:rPr>
                <w:rFonts w:eastAsia="Times New Roman" w:cs="Arial"/>
                <w:szCs w:val="20"/>
                <w:lang w:eastAsia="pl-PL"/>
              </w:rPr>
              <w:t xml:space="preserve"> Wprowadzenie wynagrodzenia za retencjonowanie wody może zmienić bilans priorytetów na </w:t>
            </w:r>
            <w:r w:rsidR="00333386">
              <w:rPr>
                <w:rFonts w:eastAsia="Times New Roman" w:cs="Arial"/>
                <w:szCs w:val="20"/>
                <w:lang w:eastAsia="pl-PL"/>
              </w:rPr>
              <w:t>korzy</w:t>
            </w:r>
            <w:r w:rsidR="00333386">
              <w:rPr>
                <w:rFonts w:eastAsia="Times New Roman" w:cs="Arial"/>
                <w:szCs w:val="20"/>
                <w:lang w:eastAsia="pl-PL"/>
              </w:rPr>
              <w:t>ść celów PPSS.</w:t>
            </w:r>
          </w:p>
        </w:tc>
        <w:tc>
          <w:tcPr>
            <w:tcW w:w="851" w:type="dxa"/>
            <w:vAlign w:val="top"/>
          </w:tcPr>
          <w:p w14:paraId="7E947AAC" w14:textId="77777777" w:rsidR="00A95FCB" w:rsidRPr="006A2D24" w:rsidRDefault="00A95FCB" w:rsidP="00AB072A">
            <w:pPr>
              <w:spacing w:before="240"/>
              <w:rPr>
                <w:rFonts w:eastAsia="Times New Roman" w:cs="Arial"/>
                <w:color w:val="000000"/>
                <w:szCs w:val="20"/>
                <w:lang w:eastAsia="pl-PL"/>
              </w:rPr>
            </w:pPr>
          </w:p>
        </w:tc>
      </w:tr>
    </w:tbl>
    <w:p w14:paraId="4C853CF9" w14:textId="5853CE0A" w:rsidR="006B45D4" w:rsidRPr="006A2D24" w:rsidRDefault="006B45D4" w:rsidP="00533D49">
      <w:pPr>
        <w:tabs>
          <w:tab w:val="left" w:pos="12586"/>
        </w:tabs>
        <w:rPr>
          <w:rFonts w:ascii="Arial" w:hAnsi="Arial" w:cs="Arial"/>
          <w:sz w:val="20"/>
          <w:szCs w:val="20"/>
        </w:rPr>
      </w:pPr>
    </w:p>
    <w:sectPr w:rsidR="006B45D4" w:rsidRPr="006A2D24" w:rsidSect="00EF4E2E">
      <w:headerReference w:type="default" r:id="rId8"/>
      <w:footerReference w:type="default" r:id="rId9"/>
      <w:headerReference w:type="first" r:id="rId10"/>
      <w:footerReference w:type="first" r:id="rId11"/>
      <w:pgSz w:w="23814" w:h="16840" w:orient="landscape"/>
      <w:pgMar w:top="1529" w:right="1418" w:bottom="993" w:left="1418" w:header="284" w:footer="69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4E0A7A" w16cid:durableId="239836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889D3" w14:textId="77777777" w:rsidR="00023ABF" w:rsidRDefault="00023ABF" w:rsidP="003B1DAC">
      <w:pPr>
        <w:spacing w:after="0" w:line="240" w:lineRule="auto"/>
      </w:pPr>
      <w:r>
        <w:separator/>
      </w:r>
    </w:p>
  </w:endnote>
  <w:endnote w:type="continuationSeparator" w:id="0">
    <w:p w14:paraId="21CC0E39" w14:textId="77777777" w:rsidR="00023ABF" w:rsidRDefault="00023ABF" w:rsidP="003B1DAC">
      <w:pPr>
        <w:spacing w:after="0" w:line="240" w:lineRule="auto"/>
      </w:pPr>
      <w:r>
        <w:continuationSeparator/>
      </w:r>
    </w:p>
  </w:endnote>
  <w:endnote w:type="continuationNotice" w:id="1">
    <w:p w14:paraId="3B89555E" w14:textId="77777777" w:rsidR="00023ABF" w:rsidRDefault="00023A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4A364" w14:textId="0EC4B701" w:rsidR="00271623" w:rsidRPr="00A470D0" w:rsidRDefault="00271623" w:rsidP="00EF4E2E">
    <w:pPr>
      <w:pStyle w:val="Stopka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481EFF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– </w:t>
    </w:r>
    <w:r w:rsidRPr="00A470D0">
      <w:rPr>
        <w:rFonts w:ascii="Arial" w:hAnsi="Arial" w:cs="Arial"/>
        <w:sz w:val="18"/>
        <w:szCs w:val="18"/>
      </w:rPr>
      <w:t xml:space="preserve">str. </w:t>
    </w:r>
    <w:sdt>
      <w:sdtPr>
        <w:rPr>
          <w:rFonts w:ascii="Arial" w:hAnsi="Arial" w:cs="Arial"/>
          <w:sz w:val="18"/>
          <w:szCs w:val="18"/>
        </w:rPr>
        <w:id w:val="-762219236"/>
        <w:docPartObj>
          <w:docPartGallery w:val="Page Numbers (Bottom of Page)"/>
          <w:docPartUnique/>
        </w:docPartObj>
      </w:sdtPr>
      <w:sdtEndPr/>
      <w:sdtContent>
        <w:r w:rsidRPr="00A470D0">
          <w:rPr>
            <w:rFonts w:ascii="Arial" w:hAnsi="Arial" w:cs="Arial"/>
            <w:sz w:val="18"/>
            <w:szCs w:val="18"/>
          </w:rPr>
          <w:fldChar w:fldCharType="begin"/>
        </w:r>
        <w:r w:rsidRPr="00A470D0">
          <w:rPr>
            <w:rFonts w:ascii="Arial" w:hAnsi="Arial" w:cs="Arial"/>
            <w:sz w:val="18"/>
            <w:szCs w:val="18"/>
          </w:rPr>
          <w:instrText>PAGE   \* MERGEFORMAT</w:instrText>
        </w:r>
        <w:r w:rsidRPr="00A470D0">
          <w:rPr>
            <w:rFonts w:ascii="Arial" w:hAnsi="Arial" w:cs="Arial"/>
            <w:sz w:val="18"/>
            <w:szCs w:val="18"/>
          </w:rPr>
          <w:fldChar w:fldCharType="separate"/>
        </w:r>
        <w:r w:rsidR="00405E10">
          <w:rPr>
            <w:rFonts w:ascii="Arial" w:hAnsi="Arial" w:cs="Arial"/>
            <w:noProof/>
            <w:sz w:val="18"/>
            <w:szCs w:val="18"/>
          </w:rPr>
          <w:t>1</w:t>
        </w:r>
        <w:r w:rsidRPr="00A470D0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7DBD2105" w14:textId="77777777" w:rsidR="00271623" w:rsidRPr="00A470D0" w:rsidRDefault="00271623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278907659"/>
      <w:docPartObj>
        <w:docPartGallery w:val="Page Numbers (Bottom of Page)"/>
        <w:docPartUnique/>
      </w:docPartObj>
    </w:sdtPr>
    <w:sdtEndPr/>
    <w:sdtContent>
      <w:p w14:paraId="0065606E" w14:textId="082EFDFE" w:rsidR="00271623" w:rsidRPr="00A470D0" w:rsidRDefault="00271623" w:rsidP="0044594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470D0">
          <w:rPr>
            <w:rFonts w:ascii="Arial" w:hAnsi="Arial" w:cs="Arial"/>
            <w:sz w:val="18"/>
            <w:szCs w:val="18"/>
          </w:rPr>
          <w:t xml:space="preserve">Załącznik nr 2 –  str. </w:t>
        </w:r>
        <w:r w:rsidRPr="00A470D0">
          <w:rPr>
            <w:rFonts w:ascii="Arial" w:hAnsi="Arial" w:cs="Arial"/>
            <w:sz w:val="18"/>
            <w:szCs w:val="18"/>
          </w:rPr>
          <w:fldChar w:fldCharType="begin"/>
        </w:r>
        <w:r w:rsidRPr="00A470D0">
          <w:rPr>
            <w:rFonts w:ascii="Arial" w:hAnsi="Arial" w:cs="Arial"/>
            <w:sz w:val="18"/>
            <w:szCs w:val="18"/>
          </w:rPr>
          <w:instrText>PAGE   \* MERGEFORMAT</w:instrText>
        </w:r>
        <w:r w:rsidRPr="00A470D0">
          <w:rPr>
            <w:rFonts w:ascii="Arial" w:hAnsi="Arial" w:cs="Arial"/>
            <w:sz w:val="18"/>
            <w:szCs w:val="18"/>
          </w:rPr>
          <w:fldChar w:fldCharType="separate"/>
        </w:r>
        <w:r w:rsidRPr="00A470D0">
          <w:rPr>
            <w:rFonts w:ascii="Arial" w:hAnsi="Arial" w:cs="Arial"/>
            <w:noProof/>
            <w:sz w:val="18"/>
            <w:szCs w:val="18"/>
          </w:rPr>
          <w:t>1</w:t>
        </w:r>
        <w:r w:rsidRPr="00A470D0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64CBF" w14:textId="77777777" w:rsidR="00023ABF" w:rsidRDefault="00023ABF" w:rsidP="003B1DAC">
      <w:pPr>
        <w:spacing w:after="0" w:line="240" w:lineRule="auto"/>
      </w:pPr>
      <w:r>
        <w:separator/>
      </w:r>
    </w:p>
  </w:footnote>
  <w:footnote w:type="continuationSeparator" w:id="0">
    <w:p w14:paraId="48FDEBD1" w14:textId="77777777" w:rsidR="00023ABF" w:rsidRDefault="00023ABF" w:rsidP="003B1DAC">
      <w:pPr>
        <w:spacing w:after="0" w:line="240" w:lineRule="auto"/>
      </w:pPr>
      <w:r>
        <w:continuationSeparator/>
      </w:r>
    </w:p>
  </w:footnote>
  <w:footnote w:type="continuationNotice" w:id="1">
    <w:p w14:paraId="241E0240" w14:textId="77777777" w:rsidR="00023ABF" w:rsidRDefault="00023A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9304D" w14:textId="77777777" w:rsidR="00271623" w:rsidRPr="00C12B25" w:rsidRDefault="00271623" w:rsidP="00055605">
    <w:pPr>
      <w:pStyle w:val="Nagwek"/>
      <w:spacing w:after="120"/>
      <w:rPr>
        <w:rFonts w:ascii="Arial" w:eastAsia="Times New Roman" w:hAnsi="Arial" w:cs="Times New Roman"/>
        <w:i/>
        <w:sz w:val="16"/>
        <w:szCs w:val="16"/>
        <w:lang w:eastAsia="de-DE"/>
      </w:rPr>
    </w:pPr>
    <w:r>
      <w:tab/>
    </w:r>
    <w:r>
      <w:tab/>
    </w:r>
  </w:p>
  <w:p w14:paraId="492930A0" w14:textId="4C3B3BA6" w:rsidR="00271623" w:rsidRDefault="00271623">
    <w:pPr>
      <w:pStyle w:val="Nagwek"/>
    </w:pPr>
  </w:p>
  <w:p w14:paraId="176C1AC3" w14:textId="77777777" w:rsidR="00271623" w:rsidRDefault="00271623">
    <w:pPr>
      <w:pStyle w:val="Nagwek"/>
    </w:pPr>
  </w:p>
  <w:p w14:paraId="37F86A5F" w14:textId="6C5FA5F5" w:rsidR="00271623" w:rsidRDefault="00271623">
    <w:pPr>
      <w:pStyle w:val="Nagwek"/>
    </w:pPr>
    <w:r>
      <w:t xml:space="preserve">ZAŁĄCZNIK NR </w:t>
    </w:r>
    <w:r w:rsidR="00FA7C1B">
      <w:t>4</w:t>
    </w:r>
    <w:r w:rsidR="00C2462F">
      <w:t xml:space="preserve"> do </w:t>
    </w:r>
    <w:r w:rsidR="00C2462F" w:rsidRPr="00C2462F">
      <w:t>Plan</w:t>
    </w:r>
    <w:r w:rsidR="00C2462F">
      <w:t>u</w:t>
    </w:r>
    <w:r w:rsidR="00C2462F" w:rsidRPr="00C2462F">
      <w:t xml:space="preserve"> przeciwdziałania skutkom suszy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BD586" w14:textId="588DF85A" w:rsidR="00271623" w:rsidRDefault="00271623" w:rsidP="00B706FC">
    <w:pPr>
      <w:pStyle w:val="Nagwek"/>
      <w:tabs>
        <w:tab w:val="clear" w:pos="4536"/>
        <w:tab w:val="clear" w:pos="9072"/>
        <w:tab w:val="center" w:pos="4253"/>
        <w:tab w:val="right" w:pos="8787"/>
      </w:tabs>
      <w:spacing w:after="120"/>
    </w:pPr>
    <w:r>
      <w:tab/>
    </w:r>
    <w:r>
      <w:tab/>
    </w:r>
  </w:p>
  <w:p w14:paraId="4004713A" w14:textId="77777777" w:rsidR="00271623" w:rsidRDefault="002716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540E2"/>
    <w:multiLevelType w:val="hybridMultilevel"/>
    <w:tmpl w:val="9DAE8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1A98"/>
    <w:multiLevelType w:val="hybridMultilevel"/>
    <w:tmpl w:val="D7289E6A"/>
    <w:lvl w:ilvl="0" w:tplc="4A8EA21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7BD5161"/>
    <w:multiLevelType w:val="hybridMultilevel"/>
    <w:tmpl w:val="9B72E056"/>
    <w:lvl w:ilvl="0" w:tplc="02F237A4">
      <w:numFmt w:val="bullet"/>
      <w:lvlText w:val=""/>
      <w:lvlJc w:val="left"/>
      <w:pPr>
        <w:ind w:left="281" w:hanging="144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D9ECB50">
      <w:numFmt w:val="bullet"/>
      <w:lvlText w:val="•"/>
      <w:lvlJc w:val="left"/>
      <w:pPr>
        <w:ind w:left="406" w:hanging="144"/>
      </w:pPr>
      <w:rPr>
        <w:rFonts w:hint="default"/>
        <w:lang w:val="pl-PL" w:eastAsia="pl-PL" w:bidi="pl-PL"/>
      </w:rPr>
    </w:lvl>
    <w:lvl w:ilvl="2" w:tplc="32682152">
      <w:numFmt w:val="bullet"/>
      <w:lvlText w:val="•"/>
      <w:lvlJc w:val="left"/>
      <w:pPr>
        <w:ind w:left="533" w:hanging="144"/>
      </w:pPr>
      <w:rPr>
        <w:rFonts w:hint="default"/>
        <w:lang w:val="pl-PL" w:eastAsia="pl-PL" w:bidi="pl-PL"/>
      </w:rPr>
    </w:lvl>
    <w:lvl w:ilvl="3" w:tplc="B3A09504">
      <w:numFmt w:val="bullet"/>
      <w:lvlText w:val="•"/>
      <w:lvlJc w:val="left"/>
      <w:pPr>
        <w:ind w:left="660" w:hanging="144"/>
      </w:pPr>
      <w:rPr>
        <w:rFonts w:hint="default"/>
        <w:lang w:val="pl-PL" w:eastAsia="pl-PL" w:bidi="pl-PL"/>
      </w:rPr>
    </w:lvl>
    <w:lvl w:ilvl="4" w:tplc="24B48F82">
      <w:numFmt w:val="bullet"/>
      <w:lvlText w:val="•"/>
      <w:lvlJc w:val="left"/>
      <w:pPr>
        <w:ind w:left="786" w:hanging="144"/>
      </w:pPr>
      <w:rPr>
        <w:rFonts w:hint="default"/>
        <w:lang w:val="pl-PL" w:eastAsia="pl-PL" w:bidi="pl-PL"/>
      </w:rPr>
    </w:lvl>
    <w:lvl w:ilvl="5" w:tplc="FB52295C">
      <w:numFmt w:val="bullet"/>
      <w:lvlText w:val="•"/>
      <w:lvlJc w:val="left"/>
      <w:pPr>
        <w:ind w:left="913" w:hanging="144"/>
      </w:pPr>
      <w:rPr>
        <w:rFonts w:hint="default"/>
        <w:lang w:val="pl-PL" w:eastAsia="pl-PL" w:bidi="pl-PL"/>
      </w:rPr>
    </w:lvl>
    <w:lvl w:ilvl="6" w:tplc="2990FACC">
      <w:numFmt w:val="bullet"/>
      <w:lvlText w:val="•"/>
      <w:lvlJc w:val="left"/>
      <w:pPr>
        <w:ind w:left="1040" w:hanging="144"/>
      </w:pPr>
      <w:rPr>
        <w:rFonts w:hint="default"/>
        <w:lang w:val="pl-PL" w:eastAsia="pl-PL" w:bidi="pl-PL"/>
      </w:rPr>
    </w:lvl>
    <w:lvl w:ilvl="7" w:tplc="24065752">
      <w:numFmt w:val="bullet"/>
      <w:lvlText w:val="•"/>
      <w:lvlJc w:val="left"/>
      <w:pPr>
        <w:ind w:left="1166" w:hanging="144"/>
      </w:pPr>
      <w:rPr>
        <w:rFonts w:hint="default"/>
        <w:lang w:val="pl-PL" w:eastAsia="pl-PL" w:bidi="pl-PL"/>
      </w:rPr>
    </w:lvl>
    <w:lvl w:ilvl="8" w:tplc="3BB04470">
      <w:numFmt w:val="bullet"/>
      <w:lvlText w:val="•"/>
      <w:lvlJc w:val="left"/>
      <w:pPr>
        <w:ind w:left="1293" w:hanging="144"/>
      </w:pPr>
      <w:rPr>
        <w:rFonts w:hint="default"/>
        <w:lang w:val="pl-PL" w:eastAsia="pl-PL" w:bidi="pl-PL"/>
      </w:rPr>
    </w:lvl>
  </w:abstractNum>
  <w:abstractNum w:abstractNumId="3">
    <w:nsid w:val="1B763410"/>
    <w:multiLevelType w:val="hybridMultilevel"/>
    <w:tmpl w:val="F04A10F4"/>
    <w:lvl w:ilvl="0" w:tplc="E5161C82">
      <w:numFmt w:val="bullet"/>
      <w:lvlText w:val=""/>
      <w:lvlJc w:val="left"/>
      <w:pPr>
        <w:ind w:left="282" w:hanging="145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2702E588">
      <w:numFmt w:val="bullet"/>
      <w:lvlText w:val="•"/>
      <w:lvlJc w:val="left"/>
      <w:pPr>
        <w:ind w:left="392" w:hanging="145"/>
      </w:pPr>
      <w:rPr>
        <w:rFonts w:hint="default"/>
        <w:lang w:val="pl-PL" w:eastAsia="pl-PL" w:bidi="pl-PL"/>
      </w:rPr>
    </w:lvl>
    <w:lvl w:ilvl="2" w:tplc="1510703E">
      <w:numFmt w:val="bullet"/>
      <w:lvlText w:val="•"/>
      <w:lvlJc w:val="left"/>
      <w:pPr>
        <w:ind w:left="505" w:hanging="145"/>
      </w:pPr>
      <w:rPr>
        <w:rFonts w:hint="default"/>
        <w:lang w:val="pl-PL" w:eastAsia="pl-PL" w:bidi="pl-PL"/>
      </w:rPr>
    </w:lvl>
    <w:lvl w:ilvl="3" w:tplc="64D22108">
      <w:numFmt w:val="bullet"/>
      <w:lvlText w:val="•"/>
      <w:lvlJc w:val="left"/>
      <w:pPr>
        <w:ind w:left="618" w:hanging="145"/>
      </w:pPr>
      <w:rPr>
        <w:rFonts w:hint="default"/>
        <w:lang w:val="pl-PL" w:eastAsia="pl-PL" w:bidi="pl-PL"/>
      </w:rPr>
    </w:lvl>
    <w:lvl w:ilvl="4" w:tplc="ACE09CD8">
      <w:numFmt w:val="bullet"/>
      <w:lvlText w:val="•"/>
      <w:lvlJc w:val="left"/>
      <w:pPr>
        <w:ind w:left="731" w:hanging="145"/>
      </w:pPr>
      <w:rPr>
        <w:rFonts w:hint="default"/>
        <w:lang w:val="pl-PL" w:eastAsia="pl-PL" w:bidi="pl-PL"/>
      </w:rPr>
    </w:lvl>
    <w:lvl w:ilvl="5" w:tplc="9E769E9A">
      <w:numFmt w:val="bullet"/>
      <w:lvlText w:val="•"/>
      <w:lvlJc w:val="left"/>
      <w:pPr>
        <w:ind w:left="844" w:hanging="145"/>
      </w:pPr>
      <w:rPr>
        <w:rFonts w:hint="default"/>
        <w:lang w:val="pl-PL" w:eastAsia="pl-PL" w:bidi="pl-PL"/>
      </w:rPr>
    </w:lvl>
    <w:lvl w:ilvl="6" w:tplc="2A627AA0">
      <w:numFmt w:val="bullet"/>
      <w:lvlText w:val="•"/>
      <w:lvlJc w:val="left"/>
      <w:pPr>
        <w:ind w:left="956" w:hanging="145"/>
      </w:pPr>
      <w:rPr>
        <w:rFonts w:hint="default"/>
        <w:lang w:val="pl-PL" w:eastAsia="pl-PL" w:bidi="pl-PL"/>
      </w:rPr>
    </w:lvl>
    <w:lvl w:ilvl="7" w:tplc="CFD80CCE">
      <w:numFmt w:val="bullet"/>
      <w:lvlText w:val="•"/>
      <w:lvlJc w:val="left"/>
      <w:pPr>
        <w:ind w:left="1069" w:hanging="145"/>
      </w:pPr>
      <w:rPr>
        <w:rFonts w:hint="default"/>
        <w:lang w:val="pl-PL" w:eastAsia="pl-PL" w:bidi="pl-PL"/>
      </w:rPr>
    </w:lvl>
    <w:lvl w:ilvl="8" w:tplc="A418BE3A">
      <w:numFmt w:val="bullet"/>
      <w:lvlText w:val="•"/>
      <w:lvlJc w:val="left"/>
      <w:pPr>
        <w:ind w:left="1182" w:hanging="145"/>
      </w:pPr>
      <w:rPr>
        <w:rFonts w:hint="default"/>
        <w:lang w:val="pl-PL" w:eastAsia="pl-PL" w:bidi="pl-PL"/>
      </w:rPr>
    </w:lvl>
  </w:abstractNum>
  <w:abstractNum w:abstractNumId="4">
    <w:nsid w:val="242729E1"/>
    <w:multiLevelType w:val="hybridMultilevel"/>
    <w:tmpl w:val="AC722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07531"/>
    <w:multiLevelType w:val="hybridMultilevel"/>
    <w:tmpl w:val="738A1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B44BE"/>
    <w:multiLevelType w:val="hybridMultilevel"/>
    <w:tmpl w:val="01683388"/>
    <w:lvl w:ilvl="0" w:tplc="5798E8A2">
      <w:numFmt w:val="bullet"/>
      <w:lvlText w:val=""/>
      <w:lvlJc w:val="left"/>
      <w:pPr>
        <w:ind w:left="282" w:hanging="145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550C0624">
      <w:numFmt w:val="bullet"/>
      <w:lvlText w:val="•"/>
      <w:lvlJc w:val="left"/>
      <w:pPr>
        <w:ind w:left="392" w:hanging="145"/>
      </w:pPr>
      <w:rPr>
        <w:rFonts w:hint="default"/>
        <w:lang w:val="pl-PL" w:eastAsia="pl-PL" w:bidi="pl-PL"/>
      </w:rPr>
    </w:lvl>
    <w:lvl w:ilvl="2" w:tplc="DD54861A">
      <w:numFmt w:val="bullet"/>
      <w:lvlText w:val="•"/>
      <w:lvlJc w:val="left"/>
      <w:pPr>
        <w:ind w:left="505" w:hanging="145"/>
      </w:pPr>
      <w:rPr>
        <w:rFonts w:hint="default"/>
        <w:lang w:val="pl-PL" w:eastAsia="pl-PL" w:bidi="pl-PL"/>
      </w:rPr>
    </w:lvl>
    <w:lvl w:ilvl="3" w:tplc="324E20FA">
      <w:numFmt w:val="bullet"/>
      <w:lvlText w:val="•"/>
      <w:lvlJc w:val="left"/>
      <w:pPr>
        <w:ind w:left="618" w:hanging="145"/>
      </w:pPr>
      <w:rPr>
        <w:rFonts w:hint="default"/>
        <w:lang w:val="pl-PL" w:eastAsia="pl-PL" w:bidi="pl-PL"/>
      </w:rPr>
    </w:lvl>
    <w:lvl w:ilvl="4" w:tplc="69460BC6">
      <w:numFmt w:val="bullet"/>
      <w:lvlText w:val="•"/>
      <w:lvlJc w:val="left"/>
      <w:pPr>
        <w:ind w:left="731" w:hanging="145"/>
      </w:pPr>
      <w:rPr>
        <w:rFonts w:hint="default"/>
        <w:lang w:val="pl-PL" w:eastAsia="pl-PL" w:bidi="pl-PL"/>
      </w:rPr>
    </w:lvl>
    <w:lvl w:ilvl="5" w:tplc="0D00FE16">
      <w:numFmt w:val="bullet"/>
      <w:lvlText w:val="•"/>
      <w:lvlJc w:val="left"/>
      <w:pPr>
        <w:ind w:left="844" w:hanging="145"/>
      </w:pPr>
      <w:rPr>
        <w:rFonts w:hint="default"/>
        <w:lang w:val="pl-PL" w:eastAsia="pl-PL" w:bidi="pl-PL"/>
      </w:rPr>
    </w:lvl>
    <w:lvl w:ilvl="6" w:tplc="57DC192C">
      <w:numFmt w:val="bullet"/>
      <w:lvlText w:val="•"/>
      <w:lvlJc w:val="left"/>
      <w:pPr>
        <w:ind w:left="956" w:hanging="145"/>
      </w:pPr>
      <w:rPr>
        <w:rFonts w:hint="default"/>
        <w:lang w:val="pl-PL" w:eastAsia="pl-PL" w:bidi="pl-PL"/>
      </w:rPr>
    </w:lvl>
    <w:lvl w:ilvl="7" w:tplc="F9A86784">
      <w:numFmt w:val="bullet"/>
      <w:lvlText w:val="•"/>
      <w:lvlJc w:val="left"/>
      <w:pPr>
        <w:ind w:left="1069" w:hanging="145"/>
      </w:pPr>
      <w:rPr>
        <w:rFonts w:hint="default"/>
        <w:lang w:val="pl-PL" w:eastAsia="pl-PL" w:bidi="pl-PL"/>
      </w:rPr>
    </w:lvl>
    <w:lvl w:ilvl="8" w:tplc="D186B04C">
      <w:numFmt w:val="bullet"/>
      <w:lvlText w:val="•"/>
      <w:lvlJc w:val="left"/>
      <w:pPr>
        <w:ind w:left="1182" w:hanging="145"/>
      </w:pPr>
      <w:rPr>
        <w:rFonts w:hint="default"/>
        <w:lang w:val="pl-PL" w:eastAsia="pl-PL" w:bidi="pl-PL"/>
      </w:rPr>
    </w:lvl>
  </w:abstractNum>
  <w:abstractNum w:abstractNumId="7">
    <w:nsid w:val="4CDE2F6C"/>
    <w:multiLevelType w:val="hybridMultilevel"/>
    <w:tmpl w:val="1DB4D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E5908"/>
    <w:multiLevelType w:val="hybridMultilevel"/>
    <w:tmpl w:val="B526F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A4653"/>
    <w:multiLevelType w:val="multilevel"/>
    <w:tmpl w:val="6B5C1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2F5496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2F5496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B13155"/>
    <w:multiLevelType w:val="hybridMultilevel"/>
    <w:tmpl w:val="A8626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A205F"/>
    <w:multiLevelType w:val="hybridMultilevel"/>
    <w:tmpl w:val="32509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AE"/>
    <w:rsid w:val="00000039"/>
    <w:rsid w:val="00001741"/>
    <w:rsid w:val="00001A3E"/>
    <w:rsid w:val="00003987"/>
    <w:rsid w:val="00003CF7"/>
    <w:rsid w:val="000048A7"/>
    <w:rsid w:val="00004ABB"/>
    <w:rsid w:val="00004D8C"/>
    <w:rsid w:val="00005279"/>
    <w:rsid w:val="00005E59"/>
    <w:rsid w:val="00007188"/>
    <w:rsid w:val="00010D77"/>
    <w:rsid w:val="00012A0A"/>
    <w:rsid w:val="00012BEC"/>
    <w:rsid w:val="000140BE"/>
    <w:rsid w:val="00014655"/>
    <w:rsid w:val="0001583D"/>
    <w:rsid w:val="000169B9"/>
    <w:rsid w:val="00017A3D"/>
    <w:rsid w:val="00017C5E"/>
    <w:rsid w:val="000209DD"/>
    <w:rsid w:val="0002178E"/>
    <w:rsid w:val="00021990"/>
    <w:rsid w:val="00023992"/>
    <w:rsid w:val="00023ABF"/>
    <w:rsid w:val="00024B21"/>
    <w:rsid w:val="000250A7"/>
    <w:rsid w:val="00025D87"/>
    <w:rsid w:val="00025E3D"/>
    <w:rsid w:val="00026482"/>
    <w:rsid w:val="000264EF"/>
    <w:rsid w:val="00026F76"/>
    <w:rsid w:val="000271DA"/>
    <w:rsid w:val="000272F0"/>
    <w:rsid w:val="000300E3"/>
    <w:rsid w:val="00030CBE"/>
    <w:rsid w:val="000324F0"/>
    <w:rsid w:val="00036189"/>
    <w:rsid w:val="0003618D"/>
    <w:rsid w:val="00036404"/>
    <w:rsid w:val="000403B1"/>
    <w:rsid w:val="000408A8"/>
    <w:rsid w:val="0004093C"/>
    <w:rsid w:val="00040993"/>
    <w:rsid w:val="00042B9D"/>
    <w:rsid w:val="0004326C"/>
    <w:rsid w:val="0004447D"/>
    <w:rsid w:val="00045F79"/>
    <w:rsid w:val="00046699"/>
    <w:rsid w:val="00046EAF"/>
    <w:rsid w:val="000475CD"/>
    <w:rsid w:val="00051696"/>
    <w:rsid w:val="000522B0"/>
    <w:rsid w:val="00052E1C"/>
    <w:rsid w:val="00053010"/>
    <w:rsid w:val="000535F3"/>
    <w:rsid w:val="000538E0"/>
    <w:rsid w:val="00054106"/>
    <w:rsid w:val="000541C8"/>
    <w:rsid w:val="0005488D"/>
    <w:rsid w:val="00055605"/>
    <w:rsid w:val="00057600"/>
    <w:rsid w:val="0005782C"/>
    <w:rsid w:val="00064D7E"/>
    <w:rsid w:val="00065319"/>
    <w:rsid w:val="000654FA"/>
    <w:rsid w:val="00065799"/>
    <w:rsid w:val="000667FC"/>
    <w:rsid w:val="0006739D"/>
    <w:rsid w:val="00067ABF"/>
    <w:rsid w:val="00070EE6"/>
    <w:rsid w:val="000717CC"/>
    <w:rsid w:val="000735EF"/>
    <w:rsid w:val="00074B78"/>
    <w:rsid w:val="00075F02"/>
    <w:rsid w:val="00076889"/>
    <w:rsid w:val="00076DE5"/>
    <w:rsid w:val="000813B8"/>
    <w:rsid w:val="00082BBE"/>
    <w:rsid w:val="00084470"/>
    <w:rsid w:val="0008723E"/>
    <w:rsid w:val="000906EE"/>
    <w:rsid w:val="0009173F"/>
    <w:rsid w:val="0009242E"/>
    <w:rsid w:val="00095ACD"/>
    <w:rsid w:val="00095FE1"/>
    <w:rsid w:val="000960C8"/>
    <w:rsid w:val="00096465"/>
    <w:rsid w:val="00096E27"/>
    <w:rsid w:val="0009701C"/>
    <w:rsid w:val="00097128"/>
    <w:rsid w:val="000A1073"/>
    <w:rsid w:val="000A113A"/>
    <w:rsid w:val="000A1708"/>
    <w:rsid w:val="000A19C3"/>
    <w:rsid w:val="000A39E7"/>
    <w:rsid w:val="000A44C7"/>
    <w:rsid w:val="000A4524"/>
    <w:rsid w:val="000A45B0"/>
    <w:rsid w:val="000A6FA3"/>
    <w:rsid w:val="000B0B5E"/>
    <w:rsid w:val="000B1686"/>
    <w:rsid w:val="000B4D0E"/>
    <w:rsid w:val="000C0DFC"/>
    <w:rsid w:val="000C15B1"/>
    <w:rsid w:val="000C207C"/>
    <w:rsid w:val="000C2495"/>
    <w:rsid w:val="000C257D"/>
    <w:rsid w:val="000C2D05"/>
    <w:rsid w:val="000C2D69"/>
    <w:rsid w:val="000C2DDC"/>
    <w:rsid w:val="000C2E54"/>
    <w:rsid w:val="000C44C8"/>
    <w:rsid w:val="000C44D3"/>
    <w:rsid w:val="000C55E1"/>
    <w:rsid w:val="000C6940"/>
    <w:rsid w:val="000D2837"/>
    <w:rsid w:val="000D296A"/>
    <w:rsid w:val="000D2E97"/>
    <w:rsid w:val="000D316E"/>
    <w:rsid w:val="000D31DC"/>
    <w:rsid w:val="000D3E64"/>
    <w:rsid w:val="000D4E04"/>
    <w:rsid w:val="000D6A27"/>
    <w:rsid w:val="000D6B88"/>
    <w:rsid w:val="000D7641"/>
    <w:rsid w:val="000E1C8F"/>
    <w:rsid w:val="000E23A6"/>
    <w:rsid w:val="000E270F"/>
    <w:rsid w:val="000E422D"/>
    <w:rsid w:val="000E4E45"/>
    <w:rsid w:val="000E51A0"/>
    <w:rsid w:val="000E51FF"/>
    <w:rsid w:val="000E54F2"/>
    <w:rsid w:val="000F594B"/>
    <w:rsid w:val="000F769B"/>
    <w:rsid w:val="000F7BDD"/>
    <w:rsid w:val="00100F42"/>
    <w:rsid w:val="00101C20"/>
    <w:rsid w:val="00101C6E"/>
    <w:rsid w:val="00101CBF"/>
    <w:rsid w:val="00102261"/>
    <w:rsid w:val="0010429B"/>
    <w:rsid w:val="00105302"/>
    <w:rsid w:val="00105406"/>
    <w:rsid w:val="00106118"/>
    <w:rsid w:val="00112BEE"/>
    <w:rsid w:val="00113BCD"/>
    <w:rsid w:val="00113E9C"/>
    <w:rsid w:val="001149CE"/>
    <w:rsid w:val="001156F7"/>
    <w:rsid w:val="00116BA3"/>
    <w:rsid w:val="00120FE4"/>
    <w:rsid w:val="001220B9"/>
    <w:rsid w:val="00122EC4"/>
    <w:rsid w:val="001232E0"/>
    <w:rsid w:val="0012345C"/>
    <w:rsid w:val="001247A1"/>
    <w:rsid w:val="0013001C"/>
    <w:rsid w:val="0013001E"/>
    <w:rsid w:val="001314CF"/>
    <w:rsid w:val="00131C25"/>
    <w:rsid w:val="00133633"/>
    <w:rsid w:val="00133C62"/>
    <w:rsid w:val="0013491E"/>
    <w:rsid w:val="00137587"/>
    <w:rsid w:val="00142F61"/>
    <w:rsid w:val="00143724"/>
    <w:rsid w:val="00143F24"/>
    <w:rsid w:val="001446E8"/>
    <w:rsid w:val="0014555D"/>
    <w:rsid w:val="0014661C"/>
    <w:rsid w:val="00150918"/>
    <w:rsid w:val="00151386"/>
    <w:rsid w:val="00151C39"/>
    <w:rsid w:val="001542B0"/>
    <w:rsid w:val="001548CF"/>
    <w:rsid w:val="001549C8"/>
    <w:rsid w:val="00154CC0"/>
    <w:rsid w:val="00156EE3"/>
    <w:rsid w:val="001571E9"/>
    <w:rsid w:val="00160FAF"/>
    <w:rsid w:val="00162F0A"/>
    <w:rsid w:val="00164C9E"/>
    <w:rsid w:val="00165DBE"/>
    <w:rsid w:val="00166810"/>
    <w:rsid w:val="0017022A"/>
    <w:rsid w:val="00171090"/>
    <w:rsid w:val="0017342A"/>
    <w:rsid w:val="0017497A"/>
    <w:rsid w:val="001755F1"/>
    <w:rsid w:val="0017700D"/>
    <w:rsid w:val="00177076"/>
    <w:rsid w:val="001772E8"/>
    <w:rsid w:val="00177C4D"/>
    <w:rsid w:val="00182C39"/>
    <w:rsid w:val="00183569"/>
    <w:rsid w:val="00183647"/>
    <w:rsid w:val="001844B1"/>
    <w:rsid w:val="001914CD"/>
    <w:rsid w:val="001915D5"/>
    <w:rsid w:val="0019213C"/>
    <w:rsid w:val="001927A2"/>
    <w:rsid w:val="00192EFE"/>
    <w:rsid w:val="001933F4"/>
    <w:rsid w:val="00193C0D"/>
    <w:rsid w:val="00194E8E"/>
    <w:rsid w:val="00197A6A"/>
    <w:rsid w:val="001A18BF"/>
    <w:rsid w:val="001A1AB2"/>
    <w:rsid w:val="001A27AF"/>
    <w:rsid w:val="001A43FE"/>
    <w:rsid w:val="001A5884"/>
    <w:rsid w:val="001A711A"/>
    <w:rsid w:val="001A7342"/>
    <w:rsid w:val="001A7F45"/>
    <w:rsid w:val="001B23DB"/>
    <w:rsid w:val="001B2D5B"/>
    <w:rsid w:val="001B2F12"/>
    <w:rsid w:val="001B3AC0"/>
    <w:rsid w:val="001B4705"/>
    <w:rsid w:val="001B5181"/>
    <w:rsid w:val="001B55F7"/>
    <w:rsid w:val="001B5679"/>
    <w:rsid w:val="001B5779"/>
    <w:rsid w:val="001B5B98"/>
    <w:rsid w:val="001C384C"/>
    <w:rsid w:val="001C43DC"/>
    <w:rsid w:val="001C528D"/>
    <w:rsid w:val="001C78D2"/>
    <w:rsid w:val="001C7C17"/>
    <w:rsid w:val="001D1A9F"/>
    <w:rsid w:val="001D1E51"/>
    <w:rsid w:val="001D32F3"/>
    <w:rsid w:val="001D35DD"/>
    <w:rsid w:val="001D371D"/>
    <w:rsid w:val="001D483E"/>
    <w:rsid w:val="001D5D52"/>
    <w:rsid w:val="001D5FE3"/>
    <w:rsid w:val="001D64F3"/>
    <w:rsid w:val="001E1E98"/>
    <w:rsid w:val="001E243F"/>
    <w:rsid w:val="001E2A2B"/>
    <w:rsid w:val="001E5E9F"/>
    <w:rsid w:val="001E78E1"/>
    <w:rsid w:val="001F14EA"/>
    <w:rsid w:val="001F1F32"/>
    <w:rsid w:val="001F3064"/>
    <w:rsid w:val="001F40B6"/>
    <w:rsid w:val="001F4701"/>
    <w:rsid w:val="001F4A99"/>
    <w:rsid w:val="001F5526"/>
    <w:rsid w:val="001F5E5C"/>
    <w:rsid w:val="00202196"/>
    <w:rsid w:val="00203223"/>
    <w:rsid w:val="0020338C"/>
    <w:rsid w:val="00205237"/>
    <w:rsid w:val="002065B4"/>
    <w:rsid w:val="00206FE8"/>
    <w:rsid w:val="00210ABD"/>
    <w:rsid w:val="00212CFA"/>
    <w:rsid w:val="00214323"/>
    <w:rsid w:val="002148AB"/>
    <w:rsid w:val="00214E48"/>
    <w:rsid w:val="0021606E"/>
    <w:rsid w:val="00217A36"/>
    <w:rsid w:val="002201C2"/>
    <w:rsid w:val="002204E3"/>
    <w:rsid w:val="00221391"/>
    <w:rsid w:val="00221886"/>
    <w:rsid w:val="00222071"/>
    <w:rsid w:val="0022297D"/>
    <w:rsid w:val="0022375F"/>
    <w:rsid w:val="002245B4"/>
    <w:rsid w:val="0022516A"/>
    <w:rsid w:val="00227509"/>
    <w:rsid w:val="00227FE0"/>
    <w:rsid w:val="00230051"/>
    <w:rsid w:val="0023089F"/>
    <w:rsid w:val="00231246"/>
    <w:rsid w:val="0023273F"/>
    <w:rsid w:val="00232DC7"/>
    <w:rsid w:val="00232F2E"/>
    <w:rsid w:val="0023322C"/>
    <w:rsid w:val="00233243"/>
    <w:rsid w:val="002354D9"/>
    <w:rsid w:val="002375E0"/>
    <w:rsid w:val="00244BBC"/>
    <w:rsid w:val="00245C27"/>
    <w:rsid w:val="00247038"/>
    <w:rsid w:val="002473FF"/>
    <w:rsid w:val="00250707"/>
    <w:rsid w:val="00251F58"/>
    <w:rsid w:val="002525AD"/>
    <w:rsid w:val="00252D2B"/>
    <w:rsid w:val="00255D9E"/>
    <w:rsid w:val="002575D5"/>
    <w:rsid w:val="002620BB"/>
    <w:rsid w:val="00262A48"/>
    <w:rsid w:val="00264905"/>
    <w:rsid w:val="002650AB"/>
    <w:rsid w:val="002658EF"/>
    <w:rsid w:val="0026620A"/>
    <w:rsid w:val="002663D4"/>
    <w:rsid w:val="002664A6"/>
    <w:rsid w:val="002666DB"/>
    <w:rsid w:val="00270020"/>
    <w:rsid w:val="00270DAF"/>
    <w:rsid w:val="002712E7"/>
    <w:rsid w:val="0027157D"/>
    <w:rsid w:val="00271623"/>
    <w:rsid w:val="00273383"/>
    <w:rsid w:val="0027343C"/>
    <w:rsid w:val="00276B3E"/>
    <w:rsid w:val="00282134"/>
    <w:rsid w:val="0028222A"/>
    <w:rsid w:val="00283458"/>
    <w:rsid w:val="00287DD4"/>
    <w:rsid w:val="00287FC2"/>
    <w:rsid w:val="00291B02"/>
    <w:rsid w:val="002934F7"/>
    <w:rsid w:val="0029549B"/>
    <w:rsid w:val="0029556E"/>
    <w:rsid w:val="00295C98"/>
    <w:rsid w:val="00295D31"/>
    <w:rsid w:val="00297764"/>
    <w:rsid w:val="00297B5E"/>
    <w:rsid w:val="00297FE5"/>
    <w:rsid w:val="002A042C"/>
    <w:rsid w:val="002A0A43"/>
    <w:rsid w:val="002A100F"/>
    <w:rsid w:val="002A223D"/>
    <w:rsid w:val="002A2258"/>
    <w:rsid w:val="002A2465"/>
    <w:rsid w:val="002A2BF8"/>
    <w:rsid w:val="002A3A57"/>
    <w:rsid w:val="002A4679"/>
    <w:rsid w:val="002A60E5"/>
    <w:rsid w:val="002A75BE"/>
    <w:rsid w:val="002B0A24"/>
    <w:rsid w:val="002B0EFD"/>
    <w:rsid w:val="002B13CD"/>
    <w:rsid w:val="002B2713"/>
    <w:rsid w:val="002B328B"/>
    <w:rsid w:val="002B42A2"/>
    <w:rsid w:val="002B445E"/>
    <w:rsid w:val="002B51E1"/>
    <w:rsid w:val="002B636B"/>
    <w:rsid w:val="002B6532"/>
    <w:rsid w:val="002B6623"/>
    <w:rsid w:val="002B666E"/>
    <w:rsid w:val="002B681C"/>
    <w:rsid w:val="002C1E41"/>
    <w:rsid w:val="002C3458"/>
    <w:rsid w:val="002C43AF"/>
    <w:rsid w:val="002C4A2D"/>
    <w:rsid w:val="002C5D74"/>
    <w:rsid w:val="002C6768"/>
    <w:rsid w:val="002D08E8"/>
    <w:rsid w:val="002D222C"/>
    <w:rsid w:val="002D4B48"/>
    <w:rsid w:val="002D57D8"/>
    <w:rsid w:val="002D6E1C"/>
    <w:rsid w:val="002D6EBB"/>
    <w:rsid w:val="002D6FCA"/>
    <w:rsid w:val="002D7473"/>
    <w:rsid w:val="002E0461"/>
    <w:rsid w:val="002E0546"/>
    <w:rsid w:val="002E0961"/>
    <w:rsid w:val="002E0F28"/>
    <w:rsid w:val="002E186B"/>
    <w:rsid w:val="002E1A24"/>
    <w:rsid w:val="002E3D89"/>
    <w:rsid w:val="002E40F9"/>
    <w:rsid w:val="002E47DD"/>
    <w:rsid w:val="002E5514"/>
    <w:rsid w:val="002E5725"/>
    <w:rsid w:val="002E76E4"/>
    <w:rsid w:val="002E7747"/>
    <w:rsid w:val="002E7C7F"/>
    <w:rsid w:val="002F03E5"/>
    <w:rsid w:val="002F0650"/>
    <w:rsid w:val="002F08BD"/>
    <w:rsid w:val="002F2DC9"/>
    <w:rsid w:val="002F3B36"/>
    <w:rsid w:val="002F43DE"/>
    <w:rsid w:val="002F76BA"/>
    <w:rsid w:val="0030103D"/>
    <w:rsid w:val="0030145B"/>
    <w:rsid w:val="00302898"/>
    <w:rsid w:val="0030410E"/>
    <w:rsid w:val="00305F7C"/>
    <w:rsid w:val="003100B9"/>
    <w:rsid w:val="00311B3B"/>
    <w:rsid w:val="00312199"/>
    <w:rsid w:val="00314ED1"/>
    <w:rsid w:val="00315401"/>
    <w:rsid w:val="003172DB"/>
    <w:rsid w:val="00317EB5"/>
    <w:rsid w:val="00320B69"/>
    <w:rsid w:val="003223CB"/>
    <w:rsid w:val="00323C42"/>
    <w:rsid w:val="00323D46"/>
    <w:rsid w:val="00324622"/>
    <w:rsid w:val="00324807"/>
    <w:rsid w:val="003250F3"/>
    <w:rsid w:val="0032737E"/>
    <w:rsid w:val="00327EBE"/>
    <w:rsid w:val="00327F90"/>
    <w:rsid w:val="0033130B"/>
    <w:rsid w:val="00333386"/>
    <w:rsid w:val="00333768"/>
    <w:rsid w:val="00333B37"/>
    <w:rsid w:val="00333F5F"/>
    <w:rsid w:val="0033475D"/>
    <w:rsid w:val="00334898"/>
    <w:rsid w:val="00334AB6"/>
    <w:rsid w:val="00334AD8"/>
    <w:rsid w:val="003369F3"/>
    <w:rsid w:val="00341977"/>
    <w:rsid w:val="00341ABD"/>
    <w:rsid w:val="0034261C"/>
    <w:rsid w:val="00343797"/>
    <w:rsid w:val="0034694A"/>
    <w:rsid w:val="00346C49"/>
    <w:rsid w:val="00347387"/>
    <w:rsid w:val="00347692"/>
    <w:rsid w:val="00347F8B"/>
    <w:rsid w:val="00351485"/>
    <w:rsid w:val="003525E4"/>
    <w:rsid w:val="00352AE6"/>
    <w:rsid w:val="00352B10"/>
    <w:rsid w:val="00353DD2"/>
    <w:rsid w:val="003542D1"/>
    <w:rsid w:val="00354C72"/>
    <w:rsid w:val="003551BC"/>
    <w:rsid w:val="0036075C"/>
    <w:rsid w:val="00363B61"/>
    <w:rsid w:val="00363FFE"/>
    <w:rsid w:val="00364A62"/>
    <w:rsid w:val="003652A0"/>
    <w:rsid w:val="0036684C"/>
    <w:rsid w:val="00366EFD"/>
    <w:rsid w:val="00367C23"/>
    <w:rsid w:val="00370F41"/>
    <w:rsid w:val="00371811"/>
    <w:rsid w:val="00371A94"/>
    <w:rsid w:val="00371E56"/>
    <w:rsid w:val="00371F76"/>
    <w:rsid w:val="003731EA"/>
    <w:rsid w:val="00373548"/>
    <w:rsid w:val="003738FA"/>
    <w:rsid w:val="00375D10"/>
    <w:rsid w:val="0037661A"/>
    <w:rsid w:val="00377197"/>
    <w:rsid w:val="003810E5"/>
    <w:rsid w:val="0038132D"/>
    <w:rsid w:val="00383C9D"/>
    <w:rsid w:val="00383F8F"/>
    <w:rsid w:val="00386052"/>
    <w:rsid w:val="0038788A"/>
    <w:rsid w:val="00390C30"/>
    <w:rsid w:val="003923A2"/>
    <w:rsid w:val="00393165"/>
    <w:rsid w:val="0039374A"/>
    <w:rsid w:val="00396070"/>
    <w:rsid w:val="00396457"/>
    <w:rsid w:val="00397077"/>
    <w:rsid w:val="003A0DFC"/>
    <w:rsid w:val="003A1BB9"/>
    <w:rsid w:val="003A1C09"/>
    <w:rsid w:val="003A1C0A"/>
    <w:rsid w:val="003A328F"/>
    <w:rsid w:val="003A5A77"/>
    <w:rsid w:val="003A5D5C"/>
    <w:rsid w:val="003A6082"/>
    <w:rsid w:val="003A6E63"/>
    <w:rsid w:val="003A7177"/>
    <w:rsid w:val="003A7999"/>
    <w:rsid w:val="003B0D2B"/>
    <w:rsid w:val="003B1AC4"/>
    <w:rsid w:val="003B1DAC"/>
    <w:rsid w:val="003B3498"/>
    <w:rsid w:val="003B3D7D"/>
    <w:rsid w:val="003B5357"/>
    <w:rsid w:val="003B5AFE"/>
    <w:rsid w:val="003B6483"/>
    <w:rsid w:val="003B64D9"/>
    <w:rsid w:val="003B6977"/>
    <w:rsid w:val="003B73A7"/>
    <w:rsid w:val="003C39D5"/>
    <w:rsid w:val="003C5C0E"/>
    <w:rsid w:val="003C6098"/>
    <w:rsid w:val="003C61CF"/>
    <w:rsid w:val="003C66FC"/>
    <w:rsid w:val="003D253E"/>
    <w:rsid w:val="003D3E8F"/>
    <w:rsid w:val="003D52F9"/>
    <w:rsid w:val="003D5C8F"/>
    <w:rsid w:val="003D60C0"/>
    <w:rsid w:val="003E000C"/>
    <w:rsid w:val="003E1090"/>
    <w:rsid w:val="003E12D1"/>
    <w:rsid w:val="003E26AC"/>
    <w:rsid w:val="003E4E57"/>
    <w:rsid w:val="003F0DCC"/>
    <w:rsid w:val="003F14A9"/>
    <w:rsid w:val="003F2434"/>
    <w:rsid w:val="003F252B"/>
    <w:rsid w:val="003F2978"/>
    <w:rsid w:val="003F4318"/>
    <w:rsid w:val="003F45F7"/>
    <w:rsid w:val="003F5E0B"/>
    <w:rsid w:val="003F6CCC"/>
    <w:rsid w:val="0040036D"/>
    <w:rsid w:val="00400D92"/>
    <w:rsid w:val="004010A5"/>
    <w:rsid w:val="004028D8"/>
    <w:rsid w:val="00403E2E"/>
    <w:rsid w:val="004042CD"/>
    <w:rsid w:val="00404BDE"/>
    <w:rsid w:val="00404C05"/>
    <w:rsid w:val="00405E10"/>
    <w:rsid w:val="00407EFC"/>
    <w:rsid w:val="0041005B"/>
    <w:rsid w:val="00411AED"/>
    <w:rsid w:val="004123EB"/>
    <w:rsid w:val="00412FDC"/>
    <w:rsid w:val="00414E66"/>
    <w:rsid w:val="0041509A"/>
    <w:rsid w:val="004156F4"/>
    <w:rsid w:val="00416834"/>
    <w:rsid w:val="00417247"/>
    <w:rsid w:val="004235BA"/>
    <w:rsid w:val="0042396A"/>
    <w:rsid w:val="00423A69"/>
    <w:rsid w:val="00425B71"/>
    <w:rsid w:val="0042616E"/>
    <w:rsid w:val="004268F0"/>
    <w:rsid w:val="00426901"/>
    <w:rsid w:val="004276C6"/>
    <w:rsid w:val="00430100"/>
    <w:rsid w:val="00430558"/>
    <w:rsid w:val="00430E11"/>
    <w:rsid w:val="00431296"/>
    <w:rsid w:val="00431690"/>
    <w:rsid w:val="0043230A"/>
    <w:rsid w:val="00433076"/>
    <w:rsid w:val="00433731"/>
    <w:rsid w:val="004341A3"/>
    <w:rsid w:val="00435BB2"/>
    <w:rsid w:val="004376B9"/>
    <w:rsid w:val="004403AE"/>
    <w:rsid w:val="00441214"/>
    <w:rsid w:val="004420CC"/>
    <w:rsid w:val="00442782"/>
    <w:rsid w:val="00443B23"/>
    <w:rsid w:val="00444468"/>
    <w:rsid w:val="00444C58"/>
    <w:rsid w:val="0044594B"/>
    <w:rsid w:val="00445BB0"/>
    <w:rsid w:val="00446301"/>
    <w:rsid w:val="00450A58"/>
    <w:rsid w:val="004510AF"/>
    <w:rsid w:val="0045123F"/>
    <w:rsid w:val="00452497"/>
    <w:rsid w:val="00452941"/>
    <w:rsid w:val="00454FEA"/>
    <w:rsid w:val="00455F81"/>
    <w:rsid w:val="00456043"/>
    <w:rsid w:val="00456157"/>
    <w:rsid w:val="00456AC5"/>
    <w:rsid w:val="00457557"/>
    <w:rsid w:val="00457BF9"/>
    <w:rsid w:val="00460C4A"/>
    <w:rsid w:val="004622D7"/>
    <w:rsid w:val="00463FF0"/>
    <w:rsid w:val="004641E4"/>
    <w:rsid w:val="00464E7B"/>
    <w:rsid w:val="00465015"/>
    <w:rsid w:val="004661F6"/>
    <w:rsid w:val="00467DCD"/>
    <w:rsid w:val="0047002F"/>
    <w:rsid w:val="00470D28"/>
    <w:rsid w:val="00471E75"/>
    <w:rsid w:val="00475B6E"/>
    <w:rsid w:val="00475C14"/>
    <w:rsid w:val="00476205"/>
    <w:rsid w:val="0047761F"/>
    <w:rsid w:val="00477825"/>
    <w:rsid w:val="004778C9"/>
    <w:rsid w:val="00480035"/>
    <w:rsid w:val="0048003F"/>
    <w:rsid w:val="00481E47"/>
    <w:rsid w:val="00481EFF"/>
    <w:rsid w:val="00482329"/>
    <w:rsid w:val="00484448"/>
    <w:rsid w:val="00484464"/>
    <w:rsid w:val="004847FF"/>
    <w:rsid w:val="00484882"/>
    <w:rsid w:val="00484DEE"/>
    <w:rsid w:val="00491B29"/>
    <w:rsid w:val="004926CD"/>
    <w:rsid w:val="0049312B"/>
    <w:rsid w:val="004941FA"/>
    <w:rsid w:val="0049613D"/>
    <w:rsid w:val="0049760B"/>
    <w:rsid w:val="00497765"/>
    <w:rsid w:val="004A0736"/>
    <w:rsid w:val="004A1B76"/>
    <w:rsid w:val="004A4529"/>
    <w:rsid w:val="004A4FB0"/>
    <w:rsid w:val="004A66C3"/>
    <w:rsid w:val="004A70DA"/>
    <w:rsid w:val="004A7756"/>
    <w:rsid w:val="004B26C6"/>
    <w:rsid w:val="004B2F40"/>
    <w:rsid w:val="004B4834"/>
    <w:rsid w:val="004B519D"/>
    <w:rsid w:val="004B629C"/>
    <w:rsid w:val="004C0F6D"/>
    <w:rsid w:val="004C16BE"/>
    <w:rsid w:val="004C2239"/>
    <w:rsid w:val="004C2AFC"/>
    <w:rsid w:val="004C32E8"/>
    <w:rsid w:val="004C763E"/>
    <w:rsid w:val="004D02BA"/>
    <w:rsid w:val="004D4C4E"/>
    <w:rsid w:val="004D514D"/>
    <w:rsid w:val="004D713D"/>
    <w:rsid w:val="004E0AA5"/>
    <w:rsid w:val="004E1187"/>
    <w:rsid w:val="004E2ADA"/>
    <w:rsid w:val="004E3B5E"/>
    <w:rsid w:val="004E4C3F"/>
    <w:rsid w:val="004E62C1"/>
    <w:rsid w:val="004E7028"/>
    <w:rsid w:val="004E75F8"/>
    <w:rsid w:val="004E78DC"/>
    <w:rsid w:val="004E7961"/>
    <w:rsid w:val="004F192E"/>
    <w:rsid w:val="004F2E54"/>
    <w:rsid w:val="004F4B03"/>
    <w:rsid w:val="004F5F8A"/>
    <w:rsid w:val="004F6393"/>
    <w:rsid w:val="004F6EC2"/>
    <w:rsid w:val="00500300"/>
    <w:rsid w:val="005007EE"/>
    <w:rsid w:val="00501DA4"/>
    <w:rsid w:val="0050250A"/>
    <w:rsid w:val="005036F8"/>
    <w:rsid w:val="005044EF"/>
    <w:rsid w:val="005056C3"/>
    <w:rsid w:val="005065CE"/>
    <w:rsid w:val="005067B6"/>
    <w:rsid w:val="00510926"/>
    <w:rsid w:val="0051494E"/>
    <w:rsid w:val="00514B1E"/>
    <w:rsid w:val="005152E8"/>
    <w:rsid w:val="00515330"/>
    <w:rsid w:val="005153B5"/>
    <w:rsid w:val="00515E32"/>
    <w:rsid w:val="00516079"/>
    <w:rsid w:val="00516440"/>
    <w:rsid w:val="00516E72"/>
    <w:rsid w:val="00517C0A"/>
    <w:rsid w:val="0052037A"/>
    <w:rsid w:val="00520AAB"/>
    <w:rsid w:val="0052130A"/>
    <w:rsid w:val="00521B46"/>
    <w:rsid w:val="00521CE8"/>
    <w:rsid w:val="00522C43"/>
    <w:rsid w:val="0052358D"/>
    <w:rsid w:val="0052373B"/>
    <w:rsid w:val="005249F6"/>
    <w:rsid w:val="00525CF0"/>
    <w:rsid w:val="0052646D"/>
    <w:rsid w:val="0053062E"/>
    <w:rsid w:val="00530AFF"/>
    <w:rsid w:val="00532031"/>
    <w:rsid w:val="00533D49"/>
    <w:rsid w:val="0053637C"/>
    <w:rsid w:val="00536EAF"/>
    <w:rsid w:val="00537559"/>
    <w:rsid w:val="005379EE"/>
    <w:rsid w:val="00537B1D"/>
    <w:rsid w:val="005400A5"/>
    <w:rsid w:val="00541242"/>
    <w:rsid w:val="005412F6"/>
    <w:rsid w:val="0054165D"/>
    <w:rsid w:val="005418CC"/>
    <w:rsid w:val="00542D4F"/>
    <w:rsid w:val="005437E1"/>
    <w:rsid w:val="00543FD6"/>
    <w:rsid w:val="00544A07"/>
    <w:rsid w:val="00550617"/>
    <w:rsid w:val="00551430"/>
    <w:rsid w:val="005518E6"/>
    <w:rsid w:val="00552BF5"/>
    <w:rsid w:val="00552D6E"/>
    <w:rsid w:val="00553F40"/>
    <w:rsid w:val="0055454F"/>
    <w:rsid w:val="00555BF1"/>
    <w:rsid w:val="00557F17"/>
    <w:rsid w:val="005601DE"/>
    <w:rsid w:val="00560298"/>
    <w:rsid w:val="00562F37"/>
    <w:rsid w:val="005632CB"/>
    <w:rsid w:val="00564504"/>
    <w:rsid w:val="00564F97"/>
    <w:rsid w:val="00565932"/>
    <w:rsid w:val="00567BDA"/>
    <w:rsid w:val="00572634"/>
    <w:rsid w:val="0057355E"/>
    <w:rsid w:val="0057436A"/>
    <w:rsid w:val="0057516A"/>
    <w:rsid w:val="005775B6"/>
    <w:rsid w:val="005801E8"/>
    <w:rsid w:val="00580DEC"/>
    <w:rsid w:val="00585D5B"/>
    <w:rsid w:val="00585ECA"/>
    <w:rsid w:val="0058721D"/>
    <w:rsid w:val="005901AA"/>
    <w:rsid w:val="005902BC"/>
    <w:rsid w:val="005912BB"/>
    <w:rsid w:val="00592279"/>
    <w:rsid w:val="00592EF3"/>
    <w:rsid w:val="0059391C"/>
    <w:rsid w:val="005947B9"/>
    <w:rsid w:val="00595481"/>
    <w:rsid w:val="005965D7"/>
    <w:rsid w:val="00596C9E"/>
    <w:rsid w:val="005978E6"/>
    <w:rsid w:val="005A11E7"/>
    <w:rsid w:val="005A12D6"/>
    <w:rsid w:val="005A53C4"/>
    <w:rsid w:val="005A5A60"/>
    <w:rsid w:val="005A5ACB"/>
    <w:rsid w:val="005B08D4"/>
    <w:rsid w:val="005B10B6"/>
    <w:rsid w:val="005B14A3"/>
    <w:rsid w:val="005B1BD9"/>
    <w:rsid w:val="005B1C1A"/>
    <w:rsid w:val="005B2417"/>
    <w:rsid w:val="005B2B71"/>
    <w:rsid w:val="005B3684"/>
    <w:rsid w:val="005B55F4"/>
    <w:rsid w:val="005C0C90"/>
    <w:rsid w:val="005C2DBC"/>
    <w:rsid w:val="005C3090"/>
    <w:rsid w:val="005D00AD"/>
    <w:rsid w:val="005D247A"/>
    <w:rsid w:val="005D2C5A"/>
    <w:rsid w:val="005D2CED"/>
    <w:rsid w:val="005D3FCA"/>
    <w:rsid w:val="005D42B3"/>
    <w:rsid w:val="005D46A0"/>
    <w:rsid w:val="005D5C4B"/>
    <w:rsid w:val="005D63DF"/>
    <w:rsid w:val="005D6F2A"/>
    <w:rsid w:val="005E108A"/>
    <w:rsid w:val="005E177E"/>
    <w:rsid w:val="005E1E5B"/>
    <w:rsid w:val="005E2038"/>
    <w:rsid w:val="005E37D9"/>
    <w:rsid w:val="005E3B17"/>
    <w:rsid w:val="005E4E50"/>
    <w:rsid w:val="005E4EEC"/>
    <w:rsid w:val="005E5D13"/>
    <w:rsid w:val="005E792B"/>
    <w:rsid w:val="005E7F32"/>
    <w:rsid w:val="005F1D6A"/>
    <w:rsid w:val="005F4363"/>
    <w:rsid w:val="005F4FDD"/>
    <w:rsid w:val="005F66F0"/>
    <w:rsid w:val="005F744D"/>
    <w:rsid w:val="005F77B4"/>
    <w:rsid w:val="00600086"/>
    <w:rsid w:val="00601C7A"/>
    <w:rsid w:val="00602994"/>
    <w:rsid w:val="0060366D"/>
    <w:rsid w:val="00603C39"/>
    <w:rsid w:val="00604824"/>
    <w:rsid w:val="00605305"/>
    <w:rsid w:val="00607617"/>
    <w:rsid w:val="00610CC5"/>
    <w:rsid w:val="006128D8"/>
    <w:rsid w:val="00613773"/>
    <w:rsid w:val="006166E8"/>
    <w:rsid w:val="00621772"/>
    <w:rsid w:val="00622530"/>
    <w:rsid w:val="00622A92"/>
    <w:rsid w:val="006233BD"/>
    <w:rsid w:val="006244B2"/>
    <w:rsid w:val="00631339"/>
    <w:rsid w:val="00632AA2"/>
    <w:rsid w:val="00632BB8"/>
    <w:rsid w:val="00633A4F"/>
    <w:rsid w:val="00635593"/>
    <w:rsid w:val="00636685"/>
    <w:rsid w:val="006372F6"/>
    <w:rsid w:val="00637761"/>
    <w:rsid w:val="00640351"/>
    <w:rsid w:val="00641343"/>
    <w:rsid w:val="006421CC"/>
    <w:rsid w:val="0064353E"/>
    <w:rsid w:val="00643FEE"/>
    <w:rsid w:val="00644DB1"/>
    <w:rsid w:val="006451E4"/>
    <w:rsid w:val="0064624A"/>
    <w:rsid w:val="00647386"/>
    <w:rsid w:val="00650B37"/>
    <w:rsid w:val="00651313"/>
    <w:rsid w:val="00651FE0"/>
    <w:rsid w:val="00653389"/>
    <w:rsid w:val="00655521"/>
    <w:rsid w:val="00655C8D"/>
    <w:rsid w:val="0065731C"/>
    <w:rsid w:val="00660022"/>
    <w:rsid w:val="00660DF2"/>
    <w:rsid w:val="00662275"/>
    <w:rsid w:val="00664030"/>
    <w:rsid w:val="006649BF"/>
    <w:rsid w:val="00664A32"/>
    <w:rsid w:val="0066599E"/>
    <w:rsid w:val="006661DB"/>
    <w:rsid w:val="00666EB1"/>
    <w:rsid w:val="00667750"/>
    <w:rsid w:val="00667905"/>
    <w:rsid w:val="00670321"/>
    <w:rsid w:val="0067113C"/>
    <w:rsid w:val="006727D9"/>
    <w:rsid w:val="00672F44"/>
    <w:rsid w:val="00673456"/>
    <w:rsid w:val="00673BD4"/>
    <w:rsid w:val="00677056"/>
    <w:rsid w:val="00683594"/>
    <w:rsid w:val="00683EF4"/>
    <w:rsid w:val="00685382"/>
    <w:rsid w:val="00685412"/>
    <w:rsid w:val="00690AB9"/>
    <w:rsid w:val="0069135E"/>
    <w:rsid w:val="0069299A"/>
    <w:rsid w:val="00692A02"/>
    <w:rsid w:val="00692B22"/>
    <w:rsid w:val="0069328F"/>
    <w:rsid w:val="0069355B"/>
    <w:rsid w:val="00693749"/>
    <w:rsid w:val="006948B2"/>
    <w:rsid w:val="006962CA"/>
    <w:rsid w:val="00696710"/>
    <w:rsid w:val="006A1E0F"/>
    <w:rsid w:val="006A22FD"/>
    <w:rsid w:val="006A2D24"/>
    <w:rsid w:val="006A318A"/>
    <w:rsid w:val="006A3BE5"/>
    <w:rsid w:val="006A4350"/>
    <w:rsid w:val="006A599B"/>
    <w:rsid w:val="006A6146"/>
    <w:rsid w:val="006A666D"/>
    <w:rsid w:val="006A670B"/>
    <w:rsid w:val="006B2F22"/>
    <w:rsid w:val="006B3285"/>
    <w:rsid w:val="006B35A0"/>
    <w:rsid w:val="006B3FE2"/>
    <w:rsid w:val="006B45D4"/>
    <w:rsid w:val="006B5907"/>
    <w:rsid w:val="006B5E67"/>
    <w:rsid w:val="006B68FC"/>
    <w:rsid w:val="006B7090"/>
    <w:rsid w:val="006B77D4"/>
    <w:rsid w:val="006C0D63"/>
    <w:rsid w:val="006C35C7"/>
    <w:rsid w:val="006C3C68"/>
    <w:rsid w:val="006C3DC9"/>
    <w:rsid w:val="006C715E"/>
    <w:rsid w:val="006C7C53"/>
    <w:rsid w:val="006C7CB1"/>
    <w:rsid w:val="006D4470"/>
    <w:rsid w:val="006D73E5"/>
    <w:rsid w:val="006E0C21"/>
    <w:rsid w:val="006E183E"/>
    <w:rsid w:val="006E1C18"/>
    <w:rsid w:val="006E1FA2"/>
    <w:rsid w:val="006E35E6"/>
    <w:rsid w:val="006E5360"/>
    <w:rsid w:val="006E7B95"/>
    <w:rsid w:val="006F1826"/>
    <w:rsid w:val="006F2400"/>
    <w:rsid w:val="006F4239"/>
    <w:rsid w:val="006F48B6"/>
    <w:rsid w:val="006F51B1"/>
    <w:rsid w:val="006F6010"/>
    <w:rsid w:val="006F65A1"/>
    <w:rsid w:val="006F746D"/>
    <w:rsid w:val="00701628"/>
    <w:rsid w:val="00701DE9"/>
    <w:rsid w:val="00702551"/>
    <w:rsid w:val="00702F60"/>
    <w:rsid w:val="00705BB1"/>
    <w:rsid w:val="0070651B"/>
    <w:rsid w:val="00706D37"/>
    <w:rsid w:val="00707640"/>
    <w:rsid w:val="007112A1"/>
    <w:rsid w:val="00712FB8"/>
    <w:rsid w:val="007130F0"/>
    <w:rsid w:val="007152B5"/>
    <w:rsid w:val="00716634"/>
    <w:rsid w:val="00716D28"/>
    <w:rsid w:val="00721A80"/>
    <w:rsid w:val="00721C81"/>
    <w:rsid w:val="00722902"/>
    <w:rsid w:val="00722C3B"/>
    <w:rsid w:val="00723642"/>
    <w:rsid w:val="007319B5"/>
    <w:rsid w:val="00732CF3"/>
    <w:rsid w:val="00735836"/>
    <w:rsid w:val="00735AC3"/>
    <w:rsid w:val="0073609F"/>
    <w:rsid w:val="00736B6A"/>
    <w:rsid w:val="00736BAF"/>
    <w:rsid w:val="00737892"/>
    <w:rsid w:val="00740FFF"/>
    <w:rsid w:val="00743785"/>
    <w:rsid w:val="007452E5"/>
    <w:rsid w:val="00745595"/>
    <w:rsid w:val="00745CA5"/>
    <w:rsid w:val="00745DFF"/>
    <w:rsid w:val="00746837"/>
    <w:rsid w:val="00747B3D"/>
    <w:rsid w:val="00747B9F"/>
    <w:rsid w:val="00750CE3"/>
    <w:rsid w:val="007514CB"/>
    <w:rsid w:val="0075217C"/>
    <w:rsid w:val="00752A1D"/>
    <w:rsid w:val="007532DA"/>
    <w:rsid w:val="007561D4"/>
    <w:rsid w:val="007564DC"/>
    <w:rsid w:val="00756E1C"/>
    <w:rsid w:val="007576BF"/>
    <w:rsid w:val="007577C3"/>
    <w:rsid w:val="00761F6F"/>
    <w:rsid w:val="0076267E"/>
    <w:rsid w:val="00762E0C"/>
    <w:rsid w:val="007645A2"/>
    <w:rsid w:val="00764D38"/>
    <w:rsid w:val="007652AA"/>
    <w:rsid w:val="00766418"/>
    <w:rsid w:val="00766992"/>
    <w:rsid w:val="00767771"/>
    <w:rsid w:val="00767965"/>
    <w:rsid w:val="007711F9"/>
    <w:rsid w:val="0077410D"/>
    <w:rsid w:val="0077420B"/>
    <w:rsid w:val="007745E8"/>
    <w:rsid w:val="00774C43"/>
    <w:rsid w:val="00774E63"/>
    <w:rsid w:val="00775584"/>
    <w:rsid w:val="007762B9"/>
    <w:rsid w:val="00776AC6"/>
    <w:rsid w:val="00776F01"/>
    <w:rsid w:val="0077760E"/>
    <w:rsid w:val="00781738"/>
    <w:rsid w:val="007823F1"/>
    <w:rsid w:val="00785BD3"/>
    <w:rsid w:val="00787344"/>
    <w:rsid w:val="007879F1"/>
    <w:rsid w:val="00787E1B"/>
    <w:rsid w:val="00787EED"/>
    <w:rsid w:val="0079023F"/>
    <w:rsid w:val="00794832"/>
    <w:rsid w:val="00795E97"/>
    <w:rsid w:val="00796105"/>
    <w:rsid w:val="007A3A3D"/>
    <w:rsid w:val="007A3CAF"/>
    <w:rsid w:val="007A4C70"/>
    <w:rsid w:val="007B01A6"/>
    <w:rsid w:val="007B146F"/>
    <w:rsid w:val="007B1DB4"/>
    <w:rsid w:val="007B3610"/>
    <w:rsid w:val="007B38C4"/>
    <w:rsid w:val="007B4F9E"/>
    <w:rsid w:val="007B5020"/>
    <w:rsid w:val="007B53CA"/>
    <w:rsid w:val="007B648A"/>
    <w:rsid w:val="007B727F"/>
    <w:rsid w:val="007B73E0"/>
    <w:rsid w:val="007B7C66"/>
    <w:rsid w:val="007C08B3"/>
    <w:rsid w:val="007C1497"/>
    <w:rsid w:val="007C1906"/>
    <w:rsid w:val="007C1DC8"/>
    <w:rsid w:val="007C380E"/>
    <w:rsid w:val="007C6CE6"/>
    <w:rsid w:val="007C755A"/>
    <w:rsid w:val="007C79AA"/>
    <w:rsid w:val="007D13C1"/>
    <w:rsid w:val="007D1C2A"/>
    <w:rsid w:val="007D2044"/>
    <w:rsid w:val="007D3DCD"/>
    <w:rsid w:val="007D5556"/>
    <w:rsid w:val="007D6DAF"/>
    <w:rsid w:val="007D7D6B"/>
    <w:rsid w:val="007E1AB8"/>
    <w:rsid w:val="007E23AB"/>
    <w:rsid w:val="007E3495"/>
    <w:rsid w:val="007E3C1D"/>
    <w:rsid w:val="007E76A8"/>
    <w:rsid w:val="007E790D"/>
    <w:rsid w:val="007F0203"/>
    <w:rsid w:val="007F02C5"/>
    <w:rsid w:val="007F42C2"/>
    <w:rsid w:val="007F48F8"/>
    <w:rsid w:val="007F4A38"/>
    <w:rsid w:val="007F53DC"/>
    <w:rsid w:val="007F7211"/>
    <w:rsid w:val="007F78AE"/>
    <w:rsid w:val="00802213"/>
    <w:rsid w:val="00802286"/>
    <w:rsid w:val="00802FC2"/>
    <w:rsid w:val="00803A9E"/>
    <w:rsid w:val="008047CC"/>
    <w:rsid w:val="00805F7B"/>
    <w:rsid w:val="0081052F"/>
    <w:rsid w:val="00810B17"/>
    <w:rsid w:val="008114C5"/>
    <w:rsid w:val="00811BEE"/>
    <w:rsid w:val="0081207A"/>
    <w:rsid w:val="0081210A"/>
    <w:rsid w:val="00812178"/>
    <w:rsid w:val="00812D80"/>
    <w:rsid w:val="00812DB9"/>
    <w:rsid w:val="0081557B"/>
    <w:rsid w:val="00815639"/>
    <w:rsid w:val="008157AE"/>
    <w:rsid w:val="00816140"/>
    <w:rsid w:val="00817C73"/>
    <w:rsid w:val="0082042D"/>
    <w:rsid w:val="00820AED"/>
    <w:rsid w:val="00821C51"/>
    <w:rsid w:val="008223AF"/>
    <w:rsid w:val="00822F7A"/>
    <w:rsid w:val="0083248C"/>
    <w:rsid w:val="00833CFE"/>
    <w:rsid w:val="0083674B"/>
    <w:rsid w:val="00836CBD"/>
    <w:rsid w:val="00840717"/>
    <w:rsid w:val="0084179C"/>
    <w:rsid w:val="00841B59"/>
    <w:rsid w:val="0084255D"/>
    <w:rsid w:val="00842E32"/>
    <w:rsid w:val="008430E2"/>
    <w:rsid w:val="00846D63"/>
    <w:rsid w:val="008473E3"/>
    <w:rsid w:val="008474B1"/>
    <w:rsid w:val="008509BA"/>
    <w:rsid w:val="008510FC"/>
    <w:rsid w:val="008513D6"/>
    <w:rsid w:val="008515C4"/>
    <w:rsid w:val="00852D0E"/>
    <w:rsid w:val="00852FBB"/>
    <w:rsid w:val="0085303F"/>
    <w:rsid w:val="00854668"/>
    <w:rsid w:val="00855565"/>
    <w:rsid w:val="008564AB"/>
    <w:rsid w:val="00856B3B"/>
    <w:rsid w:val="00856B47"/>
    <w:rsid w:val="00857C78"/>
    <w:rsid w:val="00860200"/>
    <w:rsid w:val="00860838"/>
    <w:rsid w:val="008626A2"/>
    <w:rsid w:val="00864E64"/>
    <w:rsid w:val="0086585D"/>
    <w:rsid w:val="00866DAA"/>
    <w:rsid w:val="00870445"/>
    <w:rsid w:val="008709E7"/>
    <w:rsid w:val="008739D1"/>
    <w:rsid w:val="00873AFE"/>
    <w:rsid w:val="00873CC6"/>
    <w:rsid w:val="00874131"/>
    <w:rsid w:val="0087452B"/>
    <w:rsid w:val="00875C39"/>
    <w:rsid w:val="00875CB3"/>
    <w:rsid w:val="00876B77"/>
    <w:rsid w:val="00876E07"/>
    <w:rsid w:val="008779D6"/>
    <w:rsid w:val="00880076"/>
    <w:rsid w:val="00880228"/>
    <w:rsid w:val="00880EC5"/>
    <w:rsid w:val="00880ED0"/>
    <w:rsid w:val="0088175C"/>
    <w:rsid w:val="00881904"/>
    <w:rsid w:val="0088300F"/>
    <w:rsid w:val="008862E0"/>
    <w:rsid w:val="00887018"/>
    <w:rsid w:val="008878EB"/>
    <w:rsid w:val="00890D7D"/>
    <w:rsid w:val="00892618"/>
    <w:rsid w:val="00892884"/>
    <w:rsid w:val="00893B7E"/>
    <w:rsid w:val="00894A55"/>
    <w:rsid w:val="00895ACA"/>
    <w:rsid w:val="00897686"/>
    <w:rsid w:val="00897AC8"/>
    <w:rsid w:val="008A0773"/>
    <w:rsid w:val="008A2F21"/>
    <w:rsid w:val="008A366B"/>
    <w:rsid w:val="008A3FCE"/>
    <w:rsid w:val="008A42EF"/>
    <w:rsid w:val="008A515E"/>
    <w:rsid w:val="008A5B5D"/>
    <w:rsid w:val="008A6280"/>
    <w:rsid w:val="008A6C74"/>
    <w:rsid w:val="008A6CDB"/>
    <w:rsid w:val="008A6DC7"/>
    <w:rsid w:val="008A7629"/>
    <w:rsid w:val="008B0276"/>
    <w:rsid w:val="008B1E72"/>
    <w:rsid w:val="008B2BBF"/>
    <w:rsid w:val="008B2EFC"/>
    <w:rsid w:val="008B44E7"/>
    <w:rsid w:val="008B46FF"/>
    <w:rsid w:val="008B4A15"/>
    <w:rsid w:val="008B4DA5"/>
    <w:rsid w:val="008B5FD5"/>
    <w:rsid w:val="008B6973"/>
    <w:rsid w:val="008B702D"/>
    <w:rsid w:val="008B71DA"/>
    <w:rsid w:val="008C035D"/>
    <w:rsid w:val="008C3861"/>
    <w:rsid w:val="008C387C"/>
    <w:rsid w:val="008C40B9"/>
    <w:rsid w:val="008C539E"/>
    <w:rsid w:val="008C6E49"/>
    <w:rsid w:val="008D0137"/>
    <w:rsid w:val="008D025D"/>
    <w:rsid w:val="008D035D"/>
    <w:rsid w:val="008D4325"/>
    <w:rsid w:val="008D4CBC"/>
    <w:rsid w:val="008D57F1"/>
    <w:rsid w:val="008E02BA"/>
    <w:rsid w:val="008E2298"/>
    <w:rsid w:val="008E2452"/>
    <w:rsid w:val="008E2905"/>
    <w:rsid w:val="008E55BD"/>
    <w:rsid w:val="008E5E62"/>
    <w:rsid w:val="008E6829"/>
    <w:rsid w:val="008E6B6C"/>
    <w:rsid w:val="008E6D86"/>
    <w:rsid w:val="008F03B9"/>
    <w:rsid w:val="008F0515"/>
    <w:rsid w:val="008F0966"/>
    <w:rsid w:val="008F2F9F"/>
    <w:rsid w:val="008F3547"/>
    <w:rsid w:val="008F6932"/>
    <w:rsid w:val="008F6EF5"/>
    <w:rsid w:val="008F7304"/>
    <w:rsid w:val="00900B3B"/>
    <w:rsid w:val="0090227F"/>
    <w:rsid w:val="00902469"/>
    <w:rsid w:val="0090408D"/>
    <w:rsid w:val="009046EA"/>
    <w:rsid w:val="00904FC4"/>
    <w:rsid w:val="009058D9"/>
    <w:rsid w:val="00906294"/>
    <w:rsid w:val="00911537"/>
    <w:rsid w:val="00913D9F"/>
    <w:rsid w:val="009146FD"/>
    <w:rsid w:val="00915199"/>
    <w:rsid w:val="00915474"/>
    <w:rsid w:val="00915AFD"/>
    <w:rsid w:val="009164B1"/>
    <w:rsid w:val="00917D0E"/>
    <w:rsid w:val="00921E36"/>
    <w:rsid w:val="009227F8"/>
    <w:rsid w:val="00922C08"/>
    <w:rsid w:val="00923254"/>
    <w:rsid w:val="00925AAC"/>
    <w:rsid w:val="00927A19"/>
    <w:rsid w:val="00927DCD"/>
    <w:rsid w:val="00931DC8"/>
    <w:rsid w:val="00932C85"/>
    <w:rsid w:val="00932F9A"/>
    <w:rsid w:val="00933AA4"/>
    <w:rsid w:val="00933F9C"/>
    <w:rsid w:val="009343F5"/>
    <w:rsid w:val="00934940"/>
    <w:rsid w:val="00936734"/>
    <w:rsid w:val="00937A61"/>
    <w:rsid w:val="00937FC6"/>
    <w:rsid w:val="00941631"/>
    <w:rsid w:val="009422D6"/>
    <w:rsid w:val="00944404"/>
    <w:rsid w:val="00945A17"/>
    <w:rsid w:val="00945EF0"/>
    <w:rsid w:val="00947C1F"/>
    <w:rsid w:val="00947E7D"/>
    <w:rsid w:val="00950A21"/>
    <w:rsid w:val="0095201F"/>
    <w:rsid w:val="0095257B"/>
    <w:rsid w:val="009537E7"/>
    <w:rsid w:val="00954043"/>
    <w:rsid w:val="009548A2"/>
    <w:rsid w:val="00954FC6"/>
    <w:rsid w:val="009557B2"/>
    <w:rsid w:val="00957A75"/>
    <w:rsid w:val="00957D1D"/>
    <w:rsid w:val="00963482"/>
    <w:rsid w:val="00963601"/>
    <w:rsid w:val="00964218"/>
    <w:rsid w:val="009642EF"/>
    <w:rsid w:val="009643A9"/>
    <w:rsid w:val="00965801"/>
    <w:rsid w:val="0096588B"/>
    <w:rsid w:val="009662F3"/>
    <w:rsid w:val="0096715A"/>
    <w:rsid w:val="0097045E"/>
    <w:rsid w:val="0097231A"/>
    <w:rsid w:val="009724F4"/>
    <w:rsid w:val="00973E7C"/>
    <w:rsid w:val="00974915"/>
    <w:rsid w:val="00974E13"/>
    <w:rsid w:val="00974F25"/>
    <w:rsid w:val="009750D3"/>
    <w:rsid w:val="00975312"/>
    <w:rsid w:val="00976FE9"/>
    <w:rsid w:val="0097714E"/>
    <w:rsid w:val="00977DFC"/>
    <w:rsid w:val="0098000D"/>
    <w:rsid w:val="00980F15"/>
    <w:rsid w:val="009814AE"/>
    <w:rsid w:val="00981C23"/>
    <w:rsid w:val="009821A9"/>
    <w:rsid w:val="00983753"/>
    <w:rsid w:val="00983B72"/>
    <w:rsid w:val="00984048"/>
    <w:rsid w:val="00984EF7"/>
    <w:rsid w:val="00986571"/>
    <w:rsid w:val="00986C64"/>
    <w:rsid w:val="009876B1"/>
    <w:rsid w:val="00987806"/>
    <w:rsid w:val="00987A53"/>
    <w:rsid w:val="00991039"/>
    <w:rsid w:val="00993D4E"/>
    <w:rsid w:val="00993E02"/>
    <w:rsid w:val="009942F6"/>
    <w:rsid w:val="00995A35"/>
    <w:rsid w:val="00995DB6"/>
    <w:rsid w:val="0099601E"/>
    <w:rsid w:val="00996C0E"/>
    <w:rsid w:val="00997670"/>
    <w:rsid w:val="009A0CC0"/>
    <w:rsid w:val="009A2270"/>
    <w:rsid w:val="009A3BC7"/>
    <w:rsid w:val="009A6902"/>
    <w:rsid w:val="009B03F4"/>
    <w:rsid w:val="009B3F24"/>
    <w:rsid w:val="009B62F2"/>
    <w:rsid w:val="009B67C2"/>
    <w:rsid w:val="009B7270"/>
    <w:rsid w:val="009B7EDE"/>
    <w:rsid w:val="009B7F59"/>
    <w:rsid w:val="009C07BA"/>
    <w:rsid w:val="009C17B8"/>
    <w:rsid w:val="009C1836"/>
    <w:rsid w:val="009C48F4"/>
    <w:rsid w:val="009C49DD"/>
    <w:rsid w:val="009C5093"/>
    <w:rsid w:val="009C7828"/>
    <w:rsid w:val="009D0B96"/>
    <w:rsid w:val="009D5002"/>
    <w:rsid w:val="009D5193"/>
    <w:rsid w:val="009D5AB3"/>
    <w:rsid w:val="009D5F4D"/>
    <w:rsid w:val="009D6700"/>
    <w:rsid w:val="009E036E"/>
    <w:rsid w:val="009E2751"/>
    <w:rsid w:val="009E33B0"/>
    <w:rsid w:val="009E3503"/>
    <w:rsid w:val="009E390E"/>
    <w:rsid w:val="009E411D"/>
    <w:rsid w:val="009E4265"/>
    <w:rsid w:val="009E447D"/>
    <w:rsid w:val="009E4768"/>
    <w:rsid w:val="009E4D8B"/>
    <w:rsid w:val="009E7B6E"/>
    <w:rsid w:val="009F02F6"/>
    <w:rsid w:val="009F2A16"/>
    <w:rsid w:val="009F2A21"/>
    <w:rsid w:val="009F3A45"/>
    <w:rsid w:val="009F459B"/>
    <w:rsid w:val="009F6D9F"/>
    <w:rsid w:val="00A00E42"/>
    <w:rsid w:val="00A01D16"/>
    <w:rsid w:val="00A02A02"/>
    <w:rsid w:val="00A02C7D"/>
    <w:rsid w:val="00A0437C"/>
    <w:rsid w:val="00A077C9"/>
    <w:rsid w:val="00A11681"/>
    <w:rsid w:val="00A11CBD"/>
    <w:rsid w:val="00A13449"/>
    <w:rsid w:val="00A13482"/>
    <w:rsid w:val="00A14377"/>
    <w:rsid w:val="00A179E5"/>
    <w:rsid w:val="00A20157"/>
    <w:rsid w:val="00A201FC"/>
    <w:rsid w:val="00A21925"/>
    <w:rsid w:val="00A2374E"/>
    <w:rsid w:val="00A30F69"/>
    <w:rsid w:val="00A34BB4"/>
    <w:rsid w:val="00A3611A"/>
    <w:rsid w:val="00A4081C"/>
    <w:rsid w:val="00A429EE"/>
    <w:rsid w:val="00A42B7B"/>
    <w:rsid w:val="00A45220"/>
    <w:rsid w:val="00A45987"/>
    <w:rsid w:val="00A45E7A"/>
    <w:rsid w:val="00A46032"/>
    <w:rsid w:val="00A470D0"/>
    <w:rsid w:val="00A47C13"/>
    <w:rsid w:val="00A51C75"/>
    <w:rsid w:val="00A53564"/>
    <w:rsid w:val="00A55A86"/>
    <w:rsid w:val="00A5607C"/>
    <w:rsid w:val="00A56A4B"/>
    <w:rsid w:val="00A600D9"/>
    <w:rsid w:val="00A61EFA"/>
    <w:rsid w:val="00A62DB8"/>
    <w:rsid w:val="00A70329"/>
    <w:rsid w:val="00A70812"/>
    <w:rsid w:val="00A70CC4"/>
    <w:rsid w:val="00A719B9"/>
    <w:rsid w:val="00A71CF2"/>
    <w:rsid w:val="00A740C9"/>
    <w:rsid w:val="00A7479F"/>
    <w:rsid w:val="00A76B62"/>
    <w:rsid w:val="00A77971"/>
    <w:rsid w:val="00A80135"/>
    <w:rsid w:val="00A807A4"/>
    <w:rsid w:val="00A8130E"/>
    <w:rsid w:val="00A81B5D"/>
    <w:rsid w:val="00A82DD5"/>
    <w:rsid w:val="00A83F5A"/>
    <w:rsid w:val="00A842B1"/>
    <w:rsid w:val="00A84479"/>
    <w:rsid w:val="00A8735E"/>
    <w:rsid w:val="00A87457"/>
    <w:rsid w:val="00A90A64"/>
    <w:rsid w:val="00A90B82"/>
    <w:rsid w:val="00A9272D"/>
    <w:rsid w:val="00A9427D"/>
    <w:rsid w:val="00A95AB1"/>
    <w:rsid w:val="00A95FCB"/>
    <w:rsid w:val="00A97299"/>
    <w:rsid w:val="00A97306"/>
    <w:rsid w:val="00A97521"/>
    <w:rsid w:val="00AA2FBE"/>
    <w:rsid w:val="00AA3187"/>
    <w:rsid w:val="00AA512F"/>
    <w:rsid w:val="00AA6551"/>
    <w:rsid w:val="00AB072A"/>
    <w:rsid w:val="00AB182D"/>
    <w:rsid w:val="00AB1DA0"/>
    <w:rsid w:val="00AB1F4B"/>
    <w:rsid w:val="00AB2787"/>
    <w:rsid w:val="00AB48AF"/>
    <w:rsid w:val="00AB5759"/>
    <w:rsid w:val="00AB5A47"/>
    <w:rsid w:val="00AB5B45"/>
    <w:rsid w:val="00AB7C9B"/>
    <w:rsid w:val="00AC11C5"/>
    <w:rsid w:val="00AC1977"/>
    <w:rsid w:val="00AC1BD7"/>
    <w:rsid w:val="00AC2559"/>
    <w:rsid w:val="00AC34D2"/>
    <w:rsid w:val="00AC37DB"/>
    <w:rsid w:val="00AC4435"/>
    <w:rsid w:val="00AC470F"/>
    <w:rsid w:val="00AC4CFC"/>
    <w:rsid w:val="00AC6592"/>
    <w:rsid w:val="00AC67AD"/>
    <w:rsid w:val="00AC6DC5"/>
    <w:rsid w:val="00AC7762"/>
    <w:rsid w:val="00AC79B7"/>
    <w:rsid w:val="00AC7DB6"/>
    <w:rsid w:val="00AC7DBC"/>
    <w:rsid w:val="00AC7DFB"/>
    <w:rsid w:val="00AD15AD"/>
    <w:rsid w:val="00AD311A"/>
    <w:rsid w:val="00AD3BDE"/>
    <w:rsid w:val="00AD50B3"/>
    <w:rsid w:val="00AD53E2"/>
    <w:rsid w:val="00AD7853"/>
    <w:rsid w:val="00AE1019"/>
    <w:rsid w:val="00AE1117"/>
    <w:rsid w:val="00AE15FC"/>
    <w:rsid w:val="00AE1C11"/>
    <w:rsid w:val="00AE2496"/>
    <w:rsid w:val="00AE269A"/>
    <w:rsid w:val="00AE317C"/>
    <w:rsid w:val="00AE3353"/>
    <w:rsid w:val="00AE3FB4"/>
    <w:rsid w:val="00AE419B"/>
    <w:rsid w:val="00AE55EA"/>
    <w:rsid w:val="00AE5FC6"/>
    <w:rsid w:val="00AE6123"/>
    <w:rsid w:val="00AE771E"/>
    <w:rsid w:val="00AF1735"/>
    <w:rsid w:val="00AF5A82"/>
    <w:rsid w:val="00AF5BE3"/>
    <w:rsid w:val="00AF5FA8"/>
    <w:rsid w:val="00AF6695"/>
    <w:rsid w:val="00AF6E58"/>
    <w:rsid w:val="00AF70CA"/>
    <w:rsid w:val="00AF70F6"/>
    <w:rsid w:val="00AF7241"/>
    <w:rsid w:val="00AF7789"/>
    <w:rsid w:val="00AF7A71"/>
    <w:rsid w:val="00B01B26"/>
    <w:rsid w:val="00B02A5D"/>
    <w:rsid w:val="00B04B30"/>
    <w:rsid w:val="00B05389"/>
    <w:rsid w:val="00B058B3"/>
    <w:rsid w:val="00B05AAD"/>
    <w:rsid w:val="00B065C9"/>
    <w:rsid w:val="00B06A78"/>
    <w:rsid w:val="00B1013D"/>
    <w:rsid w:val="00B10796"/>
    <w:rsid w:val="00B10DD4"/>
    <w:rsid w:val="00B1112C"/>
    <w:rsid w:val="00B12B1A"/>
    <w:rsid w:val="00B1372A"/>
    <w:rsid w:val="00B13750"/>
    <w:rsid w:val="00B13834"/>
    <w:rsid w:val="00B14410"/>
    <w:rsid w:val="00B14830"/>
    <w:rsid w:val="00B14E0F"/>
    <w:rsid w:val="00B14F21"/>
    <w:rsid w:val="00B15BD2"/>
    <w:rsid w:val="00B15EAF"/>
    <w:rsid w:val="00B168EA"/>
    <w:rsid w:val="00B16A7B"/>
    <w:rsid w:val="00B201F1"/>
    <w:rsid w:val="00B20A90"/>
    <w:rsid w:val="00B2154D"/>
    <w:rsid w:val="00B215DA"/>
    <w:rsid w:val="00B217C6"/>
    <w:rsid w:val="00B21A90"/>
    <w:rsid w:val="00B22107"/>
    <w:rsid w:val="00B222AE"/>
    <w:rsid w:val="00B228FC"/>
    <w:rsid w:val="00B2400F"/>
    <w:rsid w:val="00B24BA2"/>
    <w:rsid w:val="00B27A4E"/>
    <w:rsid w:val="00B30D54"/>
    <w:rsid w:val="00B33EB3"/>
    <w:rsid w:val="00B3569B"/>
    <w:rsid w:val="00B35863"/>
    <w:rsid w:val="00B35915"/>
    <w:rsid w:val="00B35CDE"/>
    <w:rsid w:val="00B37171"/>
    <w:rsid w:val="00B42203"/>
    <w:rsid w:val="00B42BD0"/>
    <w:rsid w:val="00B43CCB"/>
    <w:rsid w:val="00B45A78"/>
    <w:rsid w:val="00B46992"/>
    <w:rsid w:val="00B52171"/>
    <w:rsid w:val="00B52461"/>
    <w:rsid w:val="00B52482"/>
    <w:rsid w:val="00B5261E"/>
    <w:rsid w:val="00B53B57"/>
    <w:rsid w:val="00B550BB"/>
    <w:rsid w:val="00B55E6A"/>
    <w:rsid w:val="00B57151"/>
    <w:rsid w:val="00B57C68"/>
    <w:rsid w:val="00B57FAB"/>
    <w:rsid w:val="00B60AFB"/>
    <w:rsid w:val="00B61666"/>
    <w:rsid w:val="00B61B7A"/>
    <w:rsid w:val="00B61C88"/>
    <w:rsid w:val="00B61EB5"/>
    <w:rsid w:val="00B65A3E"/>
    <w:rsid w:val="00B65BDE"/>
    <w:rsid w:val="00B66451"/>
    <w:rsid w:val="00B66FC5"/>
    <w:rsid w:val="00B706FC"/>
    <w:rsid w:val="00B70A95"/>
    <w:rsid w:val="00B70AC9"/>
    <w:rsid w:val="00B71CE7"/>
    <w:rsid w:val="00B72437"/>
    <w:rsid w:val="00B7552C"/>
    <w:rsid w:val="00B756AF"/>
    <w:rsid w:val="00B765FA"/>
    <w:rsid w:val="00B76AE7"/>
    <w:rsid w:val="00B76BD0"/>
    <w:rsid w:val="00B77740"/>
    <w:rsid w:val="00B80237"/>
    <w:rsid w:val="00B8035D"/>
    <w:rsid w:val="00B80622"/>
    <w:rsid w:val="00B80A25"/>
    <w:rsid w:val="00B8128C"/>
    <w:rsid w:val="00B81FE3"/>
    <w:rsid w:val="00B820C7"/>
    <w:rsid w:val="00B84273"/>
    <w:rsid w:val="00B847DE"/>
    <w:rsid w:val="00B851BF"/>
    <w:rsid w:val="00B86259"/>
    <w:rsid w:val="00B871F2"/>
    <w:rsid w:val="00B87FC2"/>
    <w:rsid w:val="00B90D83"/>
    <w:rsid w:val="00B90F40"/>
    <w:rsid w:val="00B9104E"/>
    <w:rsid w:val="00B9294B"/>
    <w:rsid w:val="00B9659F"/>
    <w:rsid w:val="00B96960"/>
    <w:rsid w:val="00B96ADE"/>
    <w:rsid w:val="00BA09BD"/>
    <w:rsid w:val="00BA1C2E"/>
    <w:rsid w:val="00BA1EDB"/>
    <w:rsid w:val="00BA2A1F"/>
    <w:rsid w:val="00BA2C72"/>
    <w:rsid w:val="00BA2EB7"/>
    <w:rsid w:val="00BA3048"/>
    <w:rsid w:val="00BA4177"/>
    <w:rsid w:val="00BA4E20"/>
    <w:rsid w:val="00BA62A9"/>
    <w:rsid w:val="00BA6813"/>
    <w:rsid w:val="00BA6ED7"/>
    <w:rsid w:val="00BA712D"/>
    <w:rsid w:val="00BA71ED"/>
    <w:rsid w:val="00BB281E"/>
    <w:rsid w:val="00BB2E8B"/>
    <w:rsid w:val="00BB3215"/>
    <w:rsid w:val="00BB49E8"/>
    <w:rsid w:val="00BB5352"/>
    <w:rsid w:val="00BB596D"/>
    <w:rsid w:val="00BB764B"/>
    <w:rsid w:val="00BB7702"/>
    <w:rsid w:val="00BC1707"/>
    <w:rsid w:val="00BC1F1B"/>
    <w:rsid w:val="00BC240D"/>
    <w:rsid w:val="00BC2B7E"/>
    <w:rsid w:val="00BC3CF9"/>
    <w:rsid w:val="00BC5C0B"/>
    <w:rsid w:val="00BC73A2"/>
    <w:rsid w:val="00BC776F"/>
    <w:rsid w:val="00BC7994"/>
    <w:rsid w:val="00BD0C61"/>
    <w:rsid w:val="00BD2345"/>
    <w:rsid w:val="00BD23A2"/>
    <w:rsid w:val="00BD278A"/>
    <w:rsid w:val="00BD3765"/>
    <w:rsid w:val="00BD6FD7"/>
    <w:rsid w:val="00BE1F68"/>
    <w:rsid w:val="00BE23C3"/>
    <w:rsid w:val="00BE2559"/>
    <w:rsid w:val="00BE2A74"/>
    <w:rsid w:val="00BE4C88"/>
    <w:rsid w:val="00BE5DF4"/>
    <w:rsid w:val="00BF01C5"/>
    <w:rsid w:val="00BF2B04"/>
    <w:rsid w:val="00C0051F"/>
    <w:rsid w:val="00C01238"/>
    <w:rsid w:val="00C02873"/>
    <w:rsid w:val="00C02ECE"/>
    <w:rsid w:val="00C02F45"/>
    <w:rsid w:val="00C03810"/>
    <w:rsid w:val="00C03DC0"/>
    <w:rsid w:val="00C0411B"/>
    <w:rsid w:val="00C05FB0"/>
    <w:rsid w:val="00C06FAB"/>
    <w:rsid w:val="00C1132E"/>
    <w:rsid w:val="00C11FD3"/>
    <w:rsid w:val="00C11FFD"/>
    <w:rsid w:val="00C11FFF"/>
    <w:rsid w:val="00C12B25"/>
    <w:rsid w:val="00C12DD9"/>
    <w:rsid w:val="00C12E4C"/>
    <w:rsid w:val="00C12ECE"/>
    <w:rsid w:val="00C14E9A"/>
    <w:rsid w:val="00C15600"/>
    <w:rsid w:val="00C16D69"/>
    <w:rsid w:val="00C171BA"/>
    <w:rsid w:val="00C172A8"/>
    <w:rsid w:val="00C214CF"/>
    <w:rsid w:val="00C2215B"/>
    <w:rsid w:val="00C235B8"/>
    <w:rsid w:val="00C2400B"/>
    <w:rsid w:val="00C244AC"/>
    <w:rsid w:val="00C2462F"/>
    <w:rsid w:val="00C25234"/>
    <w:rsid w:val="00C2681C"/>
    <w:rsid w:val="00C271FC"/>
    <w:rsid w:val="00C27FE8"/>
    <w:rsid w:val="00C32ACA"/>
    <w:rsid w:val="00C3429B"/>
    <w:rsid w:val="00C367A4"/>
    <w:rsid w:val="00C36932"/>
    <w:rsid w:val="00C37F73"/>
    <w:rsid w:val="00C40724"/>
    <w:rsid w:val="00C43DAB"/>
    <w:rsid w:val="00C448CB"/>
    <w:rsid w:val="00C46C5B"/>
    <w:rsid w:val="00C46E22"/>
    <w:rsid w:val="00C53814"/>
    <w:rsid w:val="00C548A2"/>
    <w:rsid w:val="00C5510E"/>
    <w:rsid w:val="00C55941"/>
    <w:rsid w:val="00C571BE"/>
    <w:rsid w:val="00C57369"/>
    <w:rsid w:val="00C61BEA"/>
    <w:rsid w:val="00C62295"/>
    <w:rsid w:val="00C6321A"/>
    <w:rsid w:val="00C66CDC"/>
    <w:rsid w:val="00C7284C"/>
    <w:rsid w:val="00C729C6"/>
    <w:rsid w:val="00C73077"/>
    <w:rsid w:val="00C73302"/>
    <w:rsid w:val="00C7498C"/>
    <w:rsid w:val="00C7777D"/>
    <w:rsid w:val="00C811CB"/>
    <w:rsid w:val="00C813A6"/>
    <w:rsid w:val="00C81689"/>
    <w:rsid w:val="00C82BF2"/>
    <w:rsid w:val="00C82D2B"/>
    <w:rsid w:val="00C8370B"/>
    <w:rsid w:val="00C838FD"/>
    <w:rsid w:val="00C864A3"/>
    <w:rsid w:val="00C92364"/>
    <w:rsid w:val="00C958F9"/>
    <w:rsid w:val="00C96CDA"/>
    <w:rsid w:val="00C96F7C"/>
    <w:rsid w:val="00C97C26"/>
    <w:rsid w:val="00CA016A"/>
    <w:rsid w:val="00CA0A96"/>
    <w:rsid w:val="00CA2DD2"/>
    <w:rsid w:val="00CA3B88"/>
    <w:rsid w:val="00CA3D2D"/>
    <w:rsid w:val="00CA4834"/>
    <w:rsid w:val="00CA5B22"/>
    <w:rsid w:val="00CA5DBE"/>
    <w:rsid w:val="00CA744D"/>
    <w:rsid w:val="00CB2827"/>
    <w:rsid w:val="00CB30E6"/>
    <w:rsid w:val="00CB3884"/>
    <w:rsid w:val="00CB404C"/>
    <w:rsid w:val="00CB41C9"/>
    <w:rsid w:val="00CB4F5A"/>
    <w:rsid w:val="00CB7D9E"/>
    <w:rsid w:val="00CC1C2A"/>
    <w:rsid w:val="00CC2AC9"/>
    <w:rsid w:val="00CC5259"/>
    <w:rsid w:val="00CC54BA"/>
    <w:rsid w:val="00CC5551"/>
    <w:rsid w:val="00CC71C5"/>
    <w:rsid w:val="00CD15F1"/>
    <w:rsid w:val="00CD279B"/>
    <w:rsid w:val="00CD2E5F"/>
    <w:rsid w:val="00CD30EB"/>
    <w:rsid w:val="00CD3645"/>
    <w:rsid w:val="00CD3C10"/>
    <w:rsid w:val="00CD43E5"/>
    <w:rsid w:val="00CD4F97"/>
    <w:rsid w:val="00CD531F"/>
    <w:rsid w:val="00CD5348"/>
    <w:rsid w:val="00CD7C49"/>
    <w:rsid w:val="00CD7F6D"/>
    <w:rsid w:val="00CE0321"/>
    <w:rsid w:val="00CE03B9"/>
    <w:rsid w:val="00CE0B47"/>
    <w:rsid w:val="00CE0C12"/>
    <w:rsid w:val="00CE1240"/>
    <w:rsid w:val="00CE1CC5"/>
    <w:rsid w:val="00CE343F"/>
    <w:rsid w:val="00CE383E"/>
    <w:rsid w:val="00CE403E"/>
    <w:rsid w:val="00CF050C"/>
    <w:rsid w:val="00CF1025"/>
    <w:rsid w:val="00CF2226"/>
    <w:rsid w:val="00CF73C3"/>
    <w:rsid w:val="00CF7C57"/>
    <w:rsid w:val="00CF7FC4"/>
    <w:rsid w:val="00D01B6B"/>
    <w:rsid w:val="00D0338E"/>
    <w:rsid w:val="00D04FE5"/>
    <w:rsid w:val="00D061EA"/>
    <w:rsid w:val="00D07341"/>
    <w:rsid w:val="00D0764C"/>
    <w:rsid w:val="00D077CB"/>
    <w:rsid w:val="00D07CE4"/>
    <w:rsid w:val="00D10491"/>
    <w:rsid w:val="00D1116C"/>
    <w:rsid w:val="00D13AD7"/>
    <w:rsid w:val="00D1449D"/>
    <w:rsid w:val="00D14E08"/>
    <w:rsid w:val="00D15DFA"/>
    <w:rsid w:val="00D1627E"/>
    <w:rsid w:val="00D16EF1"/>
    <w:rsid w:val="00D16FDB"/>
    <w:rsid w:val="00D21483"/>
    <w:rsid w:val="00D218C5"/>
    <w:rsid w:val="00D2384A"/>
    <w:rsid w:val="00D23CC6"/>
    <w:rsid w:val="00D23FCE"/>
    <w:rsid w:val="00D247F6"/>
    <w:rsid w:val="00D273F2"/>
    <w:rsid w:val="00D313F5"/>
    <w:rsid w:val="00D324A7"/>
    <w:rsid w:val="00D32D4B"/>
    <w:rsid w:val="00D34000"/>
    <w:rsid w:val="00D34F30"/>
    <w:rsid w:val="00D4075C"/>
    <w:rsid w:val="00D4081D"/>
    <w:rsid w:val="00D40BF4"/>
    <w:rsid w:val="00D40D09"/>
    <w:rsid w:val="00D41967"/>
    <w:rsid w:val="00D4409B"/>
    <w:rsid w:val="00D44354"/>
    <w:rsid w:val="00D44587"/>
    <w:rsid w:val="00D44C55"/>
    <w:rsid w:val="00D45917"/>
    <w:rsid w:val="00D515EE"/>
    <w:rsid w:val="00D52B06"/>
    <w:rsid w:val="00D542CE"/>
    <w:rsid w:val="00D561E8"/>
    <w:rsid w:val="00D6002E"/>
    <w:rsid w:val="00D6201E"/>
    <w:rsid w:val="00D625E0"/>
    <w:rsid w:val="00D64538"/>
    <w:rsid w:val="00D649A1"/>
    <w:rsid w:val="00D64DAF"/>
    <w:rsid w:val="00D65D98"/>
    <w:rsid w:val="00D6622C"/>
    <w:rsid w:val="00D674A7"/>
    <w:rsid w:val="00D70C1D"/>
    <w:rsid w:val="00D70DE3"/>
    <w:rsid w:val="00D70F83"/>
    <w:rsid w:val="00D73CF1"/>
    <w:rsid w:val="00D74982"/>
    <w:rsid w:val="00D74FB7"/>
    <w:rsid w:val="00D80D52"/>
    <w:rsid w:val="00D80F9D"/>
    <w:rsid w:val="00D81436"/>
    <w:rsid w:val="00D81A67"/>
    <w:rsid w:val="00D824D6"/>
    <w:rsid w:val="00D83C79"/>
    <w:rsid w:val="00D84B0A"/>
    <w:rsid w:val="00D85CA1"/>
    <w:rsid w:val="00D85E61"/>
    <w:rsid w:val="00D86641"/>
    <w:rsid w:val="00D87274"/>
    <w:rsid w:val="00D879D3"/>
    <w:rsid w:val="00D87AFE"/>
    <w:rsid w:val="00D87F32"/>
    <w:rsid w:val="00D90015"/>
    <w:rsid w:val="00D92615"/>
    <w:rsid w:val="00D9275F"/>
    <w:rsid w:val="00D92EEC"/>
    <w:rsid w:val="00D944F4"/>
    <w:rsid w:val="00D9469F"/>
    <w:rsid w:val="00D9587C"/>
    <w:rsid w:val="00D95D60"/>
    <w:rsid w:val="00DA00A6"/>
    <w:rsid w:val="00DA01EC"/>
    <w:rsid w:val="00DA1180"/>
    <w:rsid w:val="00DA1A87"/>
    <w:rsid w:val="00DA3179"/>
    <w:rsid w:val="00DA4022"/>
    <w:rsid w:val="00DA5373"/>
    <w:rsid w:val="00DA6C3E"/>
    <w:rsid w:val="00DA7A98"/>
    <w:rsid w:val="00DB03B3"/>
    <w:rsid w:val="00DB06FA"/>
    <w:rsid w:val="00DB185E"/>
    <w:rsid w:val="00DB1AEB"/>
    <w:rsid w:val="00DB2036"/>
    <w:rsid w:val="00DB2A8F"/>
    <w:rsid w:val="00DB3429"/>
    <w:rsid w:val="00DB4718"/>
    <w:rsid w:val="00DB49BA"/>
    <w:rsid w:val="00DB7351"/>
    <w:rsid w:val="00DB77CA"/>
    <w:rsid w:val="00DC0D57"/>
    <w:rsid w:val="00DC184A"/>
    <w:rsid w:val="00DC45EE"/>
    <w:rsid w:val="00DC6920"/>
    <w:rsid w:val="00DC7368"/>
    <w:rsid w:val="00DD067A"/>
    <w:rsid w:val="00DD0D44"/>
    <w:rsid w:val="00DD5AF5"/>
    <w:rsid w:val="00DD61D4"/>
    <w:rsid w:val="00DD6A72"/>
    <w:rsid w:val="00DE33A9"/>
    <w:rsid w:val="00DE37E2"/>
    <w:rsid w:val="00DE3CAF"/>
    <w:rsid w:val="00DE5467"/>
    <w:rsid w:val="00DE59DF"/>
    <w:rsid w:val="00DE6E3A"/>
    <w:rsid w:val="00DF0BF9"/>
    <w:rsid w:val="00DF1F1F"/>
    <w:rsid w:val="00DF24B7"/>
    <w:rsid w:val="00DF321F"/>
    <w:rsid w:val="00DF5818"/>
    <w:rsid w:val="00DF7F12"/>
    <w:rsid w:val="00E01797"/>
    <w:rsid w:val="00E052EC"/>
    <w:rsid w:val="00E06118"/>
    <w:rsid w:val="00E0798F"/>
    <w:rsid w:val="00E118FD"/>
    <w:rsid w:val="00E14239"/>
    <w:rsid w:val="00E144FA"/>
    <w:rsid w:val="00E15573"/>
    <w:rsid w:val="00E15FA6"/>
    <w:rsid w:val="00E16A35"/>
    <w:rsid w:val="00E2102B"/>
    <w:rsid w:val="00E216E2"/>
    <w:rsid w:val="00E2332E"/>
    <w:rsid w:val="00E24342"/>
    <w:rsid w:val="00E24CC7"/>
    <w:rsid w:val="00E272B7"/>
    <w:rsid w:val="00E3149B"/>
    <w:rsid w:val="00E31D55"/>
    <w:rsid w:val="00E33724"/>
    <w:rsid w:val="00E33772"/>
    <w:rsid w:val="00E3388C"/>
    <w:rsid w:val="00E338E4"/>
    <w:rsid w:val="00E34784"/>
    <w:rsid w:val="00E34826"/>
    <w:rsid w:val="00E34971"/>
    <w:rsid w:val="00E34C43"/>
    <w:rsid w:val="00E34C5C"/>
    <w:rsid w:val="00E35CB5"/>
    <w:rsid w:val="00E37BD4"/>
    <w:rsid w:val="00E4025C"/>
    <w:rsid w:val="00E407D5"/>
    <w:rsid w:val="00E4137C"/>
    <w:rsid w:val="00E42695"/>
    <w:rsid w:val="00E450A7"/>
    <w:rsid w:val="00E45292"/>
    <w:rsid w:val="00E462AE"/>
    <w:rsid w:val="00E46350"/>
    <w:rsid w:val="00E5163E"/>
    <w:rsid w:val="00E5377E"/>
    <w:rsid w:val="00E5404B"/>
    <w:rsid w:val="00E54490"/>
    <w:rsid w:val="00E559B1"/>
    <w:rsid w:val="00E60B28"/>
    <w:rsid w:val="00E60DEC"/>
    <w:rsid w:val="00E61EDF"/>
    <w:rsid w:val="00E6393B"/>
    <w:rsid w:val="00E63FDB"/>
    <w:rsid w:val="00E63FE4"/>
    <w:rsid w:val="00E64956"/>
    <w:rsid w:val="00E64B77"/>
    <w:rsid w:val="00E657CE"/>
    <w:rsid w:val="00E670E5"/>
    <w:rsid w:val="00E71889"/>
    <w:rsid w:val="00E72638"/>
    <w:rsid w:val="00E73E39"/>
    <w:rsid w:val="00E75188"/>
    <w:rsid w:val="00E75944"/>
    <w:rsid w:val="00E75D12"/>
    <w:rsid w:val="00E81D57"/>
    <w:rsid w:val="00E84A2E"/>
    <w:rsid w:val="00E859E4"/>
    <w:rsid w:val="00E86015"/>
    <w:rsid w:val="00E87AFB"/>
    <w:rsid w:val="00E90663"/>
    <w:rsid w:val="00E9310A"/>
    <w:rsid w:val="00E934C7"/>
    <w:rsid w:val="00E9438F"/>
    <w:rsid w:val="00E95483"/>
    <w:rsid w:val="00E9568B"/>
    <w:rsid w:val="00E96DBB"/>
    <w:rsid w:val="00E9769B"/>
    <w:rsid w:val="00EA0F63"/>
    <w:rsid w:val="00EA1AE6"/>
    <w:rsid w:val="00EA2A90"/>
    <w:rsid w:val="00EA5F12"/>
    <w:rsid w:val="00EA5FF6"/>
    <w:rsid w:val="00EA68EB"/>
    <w:rsid w:val="00EA7A9E"/>
    <w:rsid w:val="00EB0B41"/>
    <w:rsid w:val="00EB148F"/>
    <w:rsid w:val="00EB1964"/>
    <w:rsid w:val="00EB1C11"/>
    <w:rsid w:val="00EB20F5"/>
    <w:rsid w:val="00EB2B77"/>
    <w:rsid w:val="00EB48F2"/>
    <w:rsid w:val="00EB5474"/>
    <w:rsid w:val="00EB61D6"/>
    <w:rsid w:val="00EB6B8B"/>
    <w:rsid w:val="00EB72C3"/>
    <w:rsid w:val="00EB7DE1"/>
    <w:rsid w:val="00EC1FA8"/>
    <w:rsid w:val="00EC219D"/>
    <w:rsid w:val="00EC319A"/>
    <w:rsid w:val="00EC3E6E"/>
    <w:rsid w:val="00EC4849"/>
    <w:rsid w:val="00EC4D4E"/>
    <w:rsid w:val="00EC4D7D"/>
    <w:rsid w:val="00EC5C46"/>
    <w:rsid w:val="00EC7A86"/>
    <w:rsid w:val="00ED0C59"/>
    <w:rsid w:val="00ED110A"/>
    <w:rsid w:val="00ED153C"/>
    <w:rsid w:val="00ED20E7"/>
    <w:rsid w:val="00ED210F"/>
    <w:rsid w:val="00ED2F52"/>
    <w:rsid w:val="00ED3072"/>
    <w:rsid w:val="00ED3256"/>
    <w:rsid w:val="00ED5376"/>
    <w:rsid w:val="00ED659C"/>
    <w:rsid w:val="00EE3328"/>
    <w:rsid w:val="00EE3AB2"/>
    <w:rsid w:val="00EE4658"/>
    <w:rsid w:val="00EE4C3B"/>
    <w:rsid w:val="00EE5A90"/>
    <w:rsid w:val="00EE5D93"/>
    <w:rsid w:val="00EE6E3B"/>
    <w:rsid w:val="00EF0F05"/>
    <w:rsid w:val="00EF319E"/>
    <w:rsid w:val="00EF38D5"/>
    <w:rsid w:val="00EF3CA1"/>
    <w:rsid w:val="00EF40A3"/>
    <w:rsid w:val="00EF4E2E"/>
    <w:rsid w:val="00EF7AB4"/>
    <w:rsid w:val="00F0156F"/>
    <w:rsid w:val="00F02997"/>
    <w:rsid w:val="00F03CBE"/>
    <w:rsid w:val="00F04021"/>
    <w:rsid w:val="00F050E9"/>
    <w:rsid w:val="00F05407"/>
    <w:rsid w:val="00F108C0"/>
    <w:rsid w:val="00F13CAC"/>
    <w:rsid w:val="00F14402"/>
    <w:rsid w:val="00F14A8C"/>
    <w:rsid w:val="00F22868"/>
    <w:rsid w:val="00F22F87"/>
    <w:rsid w:val="00F232C5"/>
    <w:rsid w:val="00F244F1"/>
    <w:rsid w:val="00F24887"/>
    <w:rsid w:val="00F2509C"/>
    <w:rsid w:val="00F2684B"/>
    <w:rsid w:val="00F2739E"/>
    <w:rsid w:val="00F27F67"/>
    <w:rsid w:val="00F3044A"/>
    <w:rsid w:val="00F30C41"/>
    <w:rsid w:val="00F3173A"/>
    <w:rsid w:val="00F32485"/>
    <w:rsid w:val="00F34C3A"/>
    <w:rsid w:val="00F34CD0"/>
    <w:rsid w:val="00F35DF7"/>
    <w:rsid w:val="00F415F7"/>
    <w:rsid w:val="00F51880"/>
    <w:rsid w:val="00F5339C"/>
    <w:rsid w:val="00F53480"/>
    <w:rsid w:val="00F54F65"/>
    <w:rsid w:val="00F57863"/>
    <w:rsid w:val="00F61292"/>
    <w:rsid w:val="00F622A1"/>
    <w:rsid w:val="00F63472"/>
    <w:rsid w:val="00F63C27"/>
    <w:rsid w:val="00F6441D"/>
    <w:rsid w:val="00F67214"/>
    <w:rsid w:val="00F67647"/>
    <w:rsid w:val="00F70246"/>
    <w:rsid w:val="00F7233F"/>
    <w:rsid w:val="00F73CC9"/>
    <w:rsid w:val="00F7497F"/>
    <w:rsid w:val="00F77E07"/>
    <w:rsid w:val="00F80260"/>
    <w:rsid w:val="00F815D4"/>
    <w:rsid w:val="00F82EEB"/>
    <w:rsid w:val="00F83F56"/>
    <w:rsid w:val="00F84C0F"/>
    <w:rsid w:val="00F85BE3"/>
    <w:rsid w:val="00F86C2B"/>
    <w:rsid w:val="00F86D38"/>
    <w:rsid w:val="00F86E1F"/>
    <w:rsid w:val="00F906DF"/>
    <w:rsid w:val="00F92024"/>
    <w:rsid w:val="00F923D9"/>
    <w:rsid w:val="00F96EB7"/>
    <w:rsid w:val="00F970B7"/>
    <w:rsid w:val="00F97563"/>
    <w:rsid w:val="00FA00B0"/>
    <w:rsid w:val="00FA0239"/>
    <w:rsid w:val="00FA04A3"/>
    <w:rsid w:val="00FA1176"/>
    <w:rsid w:val="00FA1DC0"/>
    <w:rsid w:val="00FA31C6"/>
    <w:rsid w:val="00FA39EA"/>
    <w:rsid w:val="00FA6379"/>
    <w:rsid w:val="00FA6EAB"/>
    <w:rsid w:val="00FA7C1B"/>
    <w:rsid w:val="00FB0BF0"/>
    <w:rsid w:val="00FB1382"/>
    <w:rsid w:val="00FB2AB9"/>
    <w:rsid w:val="00FB2F00"/>
    <w:rsid w:val="00FB3971"/>
    <w:rsid w:val="00FB3ED5"/>
    <w:rsid w:val="00FB696C"/>
    <w:rsid w:val="00FB6A34"/>
    <w:rsid w:val="00FB6B45"/>
    <w:rsid w:val="00FB6D8B"/>
    <w:rsid w:val="00FB73DD"/>
    <w:rsid w:val="00FB793D"/>
    <w:rsid w:val="00FB79CB"/>
    <w:rsid w:val="00FC12AE"/>
    <w:rsid w:val="00FC262B"/>
    <w:rsid w:val="00FC2686"/>
    <w:rsid w:val="00FC3DC5"/>
    <w:rsid w:val="00FC4245"/>
    <w:rsid w:val="00FC47A0"/>
    <w:rsid w:val="00FC6837"/>
    <w:rsid w:val="00FC6A5E"/>
    <w:rsid w:val="00FC6C96"/>
    <w:rsid w:val="00FC7EC5"/>
    <w:rsid w:val="00FD030B"/>
    <w:rsid w:val="00FD2896"/>
    <w:rsid w:val="00FD333D"/>
    <w:rsid w:val="00FD5CBF"/>
    <w:rsid w:val="00FD62AD"/>
    <w:rsid w:val="00FD763A"/>
    <w:rsid w:val="00FD7B90"/>
    <w:rsid w:val="00FE0205"/>
    <w:rsid w:val="00FE0FB4"/>
    <w:rsid w:val="00FE1258"/>
    <w:rsid w:val="00FE1FD9"/>
    <w:rsid w:val="00FE4F77"/>
    <w:rsid w:val="00FE54E4"/>
    <w:rsid w:val="00FE7AB8"/>
    <w:rsid w:val="00FF0096"/>
    <w:rsid w:val="00FF034F"/>
    <w:rsid w:val="00FF0CB5"/>
    <w:rsid w:val="00FF1296"/>
    <w:rsid w:val="00FF1C1C"/>
    <w:rsid w:val="00FF2208"/>
    <w:rsid w:val="00FF2BA4"/>
    <w:rsid w:val="00FF32B9"/>
    <w:rsid w:val="00FF3A19"/>
    <w:rsid w:val="00FF3B0D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42D96"/>
  <w15:docId w15:val="{B146C22E-D788-4547-8208-53A6E438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69B"/>
  </w:style>
  <w:style w:type="paragraph" w:styleId="Nagwek1">
    <w:name w:val="heading 1"/>
    <w:basedOn w:val="Normalny"/>
    <w:next w:val="Normalny"/>
    <w:link w:val="Nagwek1Znak"/>
    <w:uiPriority w:val="9"/>
    <w:qFormat/>
    <w:rsid w:val="00815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E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0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L1,Numerowanie,List Paragraph,List Paragraph_0,Resume Title,Citation List,Ha,List Paragraph1,Body,List Paragraph_Table bullets,Bullet List Paragraph,Listes,Paragraphe de liste 2,Reference list,Lettre d'introduction,Paragrafo elenco"/>
    <w:basedOn w:val="Normalny"/>
    <w:link w:val="AkapitzlistZnak"/>
    <w:uiPriority w:val="34"/>
    <w:qFormat/>
    <w:rsid w:val="008157AE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List Paragraph_0 Znak,Resume Title Znak,Citation List Znak,Ha Znak,List Paragraph1 Znak,Body Znak,List Paragraph_Table bullets Znak,Bullet List Paragraph Znak,Listes Znak"/>
    <w:link w:val="Akapitzlist"/>
    <w:uiPriority w:val="34"/>
    <w:qFormat/>
    <w:rsid w:val="008157AE"/>
  </w:style>
  <w:style w:type="character" w:styleId="Odwoaniedokomentarza">
    <w:name w:val="annotation reference"/>
    <w:basedOn w:val="Domylnaczcionkaakapitu"/>
    <w:uiPriority w:val="99"/>
    <w:semiHidden/>
    <w:unhideWhenUsed/>
    <w:rsid w:val="00FF0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0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03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3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34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46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aliases w:val="Table long document"/>
    <w:basedOn w:val="Standardowy"/>
    <w:uiPriority w:val="39"/>
    <w:rsid w:val="00324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2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800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E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718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AC6"/>
  </w:style>
  <w:style w:type="paragraph" w:styleId="Stopka">
    <w:name w:val="footer"/>
    <w:basedOn w:val="Normalny"/>
    <w:link w:val="StopkaZnak"/>
    <w:uiPriority w:val="99"/>
    <w:unhideWhenUsed/>
    <w:rsid w:val="003B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DAC"/>
  </w:style>
  <w:style w:type="paragraph" w:styleId="Nagwekspisutreci">
    <w:name w:val="TOC Heading"/>
    <w:basedOn w:val="Nagwek1"/>
    <w:next w:val="Normalny"/>
    <w:uiPriority w:val="39"/>
    <w:unhideWhenUsed/>
    <w:qFormat/>
    <w:rsid w:val="00491B2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663D4"/>
    <w:pPr>
      <w:tabs>
        <w:tab w:val="left" w:pos="426"/>
        <w:tab w:val="right" w:leader="dot" w:pos="9072"/>
      </w:tabs>
      <w:spacing w:after="100" w:line="276" w:lineRule="auto"/>
      <w:ind w:left="709" w:hanging="709"/>
    </w:pPr>
  </w:style>
  <w:style w:type="paragraph" w:styleId="Spistreci3">
    <w:name w:val="toc 3"/>
    <w:basedOn w:val="Normalny"/>
    <w:next w:val="Normalny"/>
    <w:autoRedefine/>
    <w:uiPriority w:val="39"/>
    <w:unhideWhenUsed/>
    <w:rsid w:val="00491B29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491B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3001C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9643A9"/>
    <w:pPr>
      <w:spacing w:after="100"/>
      <w:ind w:left="220"/>
    </w:pPr>
    <w:rPr>
      <w:rFonts w:eastAsiaTheme="minorEastAsia" w:cs="Times New Roman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313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2A5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28345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A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A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A90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C12E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Styl1">
    <w:name w:val="Styl1"/>
    <w:basedOn w:val="Standardowy"/>
    <w:uiPriority w:val="99"/>
    <w:rsid w:val="00AF70CA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B0FF-D730-4914-A441-43C65CBB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W-H M.Stolarska</dc:creator>
  <cp:lastModifiedBy>Janusz Steller</cp:lastModifiedBy>
  <cp:revision>11</cp:revision>
  <cp:lastPrinted>2019-08-14T08:25:00Z</cp:lastPrinted>
  <dcterms:created xsi:type="dcterms:W3CDTF">2021-02-05T04:04:00Z</dcterms:created>
  <dcterms:modified xsi:type="dcterms:W3CDTF">2021-02-06T16:25:00Z</dcterms:modified>
</cp:coreProperties>
</file>